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5E" w:rsidRPr="00174D5E" w:rsidRDefault="000D4D7A" w:rsidP="00174D5E">
      <w:pPr>
        <w:shd w:val="clear" w:color="auto" w:fill="FFFFFF"/>
        <w:ind w:left="7080" w:firstLine="708"/>
        <w:jc w:val="center"/>
        <w:rPr>
          <w:b/>
          <w:bCs/>
          <w:iCs/>
          <w:color w:val="000000"/>
          <w:spacing w:val="-13"/>
          <w:sz w:val="28"/>
          <w:szCs w:val="28"/>
        </w:rPr>
      </w:pPr>
      <w:bookmarkStart w:id="0" w:name="_GoBack"/>
      <w:bookmarkEnd w:id="0"/>
      <w:r w:rsidRPr="00174D5E">
        <w:rPr>
          <w:b/>
          <w:bCs/>
          <w:iCs/>
          <w:color w:val="000000"/>
          <w:spacing w:val="-13"/>
          <w:sz w:val="28"/>
          <w:szCs w:val="28"/>
        </w:rPr>
        <w:t>П</w:t>
      </w:r>
      <w:r w:rsidR="00174D5E" w:rsidRPr="00174D5E">
        <w:rPr>
          <w:b/>
          <w:bCs/>
          <w:iCs/>
          <w:color w:val="000000"/>
          <w:spacing w:val="-13"/>
          <w:sz w:val="28"/>
          <w:szCs w:val="28"/>
        </w:rPr>
        <w:t>роект</w:t>
      </w:r>
    </w:p>
    <w:p w:rsidR="00174D5E" w:rsidRPr="00174D5E" w:rsidRDefault="00174D5E" w:rsidP="00591740">
      <w:pPr>
        <w:shd w:val="clear" w:color="auto" w:fill="FFFFFF"/>
        <w:jc w:val="center"/>
        <w:rPr>
          <w:b/>
          <w:bCs/>
          <w:iCs/>
          <w:color w:val="000000"/>
          <w:spacing w:val="-13"/>
          <w:sz w:val="28"/>
          <w:szCs w:val="28"/>
        </w:rPr>
      </w:pPr>
    </w:p>
    <w:p w:rsidR="00174D5E" w:rsidRPr="00174D5E" w:rsidRDefault="00174D5E" w:rsidP="00591740">
      <w:pPr>
        <w:shd w:val="clear" w:color="auto" w:fill="FFFFFF"/>
        <w:jc w:val="center"/>
        <w:rPr>
          <w:b/>
          <w:bCs/>
          <w:iCs/>
          <w:color w:val="000000"/>
          <w:spacing w:val="-13"/>
          <w:sz w:val="28"/>
          <w:szCs w:val="28"/>
        </w:rPr>
      </w:pPr>
    </w:p>
    <w:p w:rsidR="000D4D7A" w:rsidRPr="00174D5E" w:rsidRDefault="000D4D7A" w:rsidP="00174D5E">
      <w:pPr>
        <w:shd w:val="clear" w:color="auto" w:fill="FFFFFF"/>
        <w:spacing w:line="360" w:lineRule="auto"/>
        <w:jc w:val="center"/>
        <w:rPr>
          <w:b/>
          <w:bCs/>
          <w:iCs/>
          <w:color w:val="000000"/>
          <w:spacing w:val="-13"/>
          <w:sz w:val="28"/>
          <w:szCs w:val="28"/>
        </w:rPr>
      </w:pPr>
      <w:r w:rsidRPr="00174D5E">
        <w:rPr>
          <w:b/>
          <w:bCs/>
          <w:iCs/>
          <w:color w:val="000000"/>
          <w:spacing w:val="-13"/>
          <w:sz w:val="28"/>
          <w:szCs w:val="28"/>
        </w:rPr>
        <w:t>ФЕДЕРАЛЬН</w:t>
      </w:r>
      <w:r w:rsidR="00174D5E" w:rsidRPr="00174D5E">
        <w:rPr>
          <w:b/>
          <w:bCs/>
          <w:iCs/>
          <w:color w:val="000000"/>
          <w:spacing w:val="-13"/>
          <w:sz w:val="28"/>
          <w:szCs w:val="28"/>
        </w:rPr>
        <w:t>ЫЙ</w:t>
      </w:r>
      <w:r w:rsidRPr="00174D5E">
        <w:rPr>
          <w:b/>
          <w:bCs/>
          <w:iCs/>
          <w:color w:val="000000"/>
          <w:spacing w:val="-13"/>
          <w:sz w:val="28"/>
          <w:szCs w:val="28"/>
        </w:rPr>
        <w:t xml:space="preserve"> ЗАКОН</w:t>
      </w:r>
    </w:p>
    <w:p w:rsidR="00591740" w:rsidRPr="00174D5E" w:rsidRDefault="000D4D7A" w:rsidP="00174D5E">
      <w:pPr>
        <w:spacing w:line="360" w:lineRule="auto"/>
        <w:jc w:val="center"/>
        <w:rPr>
          <w:rFonts w:eastAsia="Calibri"/>
          <w:iCs/>
          <w:sz w:val="28"/>
          <w:szCs w:val="28"/>
        </w:rPr>
      </w:pPr>
      <w:r w:rsidRPr="00174D5E">
        <w:rPr>
          <w:b/>
          <w:iCs/>
          <w:sz w:val="28"/>
          <w:szCs w:val="28"/>
        </w:rPr>
        <w:t xml:space="preserve">«О </w:t>
      </w:r>
      <w:r w:rsidR="00174D5E" w:rsidRPr="00174D5E">
        <w:rPr>
          <w:b/>
          <w:iCs/>
          <w:sz w:val="28"/>
          <w:szCs w:val="28"/>
        </w:rPr>
        <w:t xml:space="preserve">внесении изменений в </w:t>
      </w:r>
      <w:r w:rsidR="00E90A73" w:rsidRPr="00E90A73">
        <w:rPr>
          <w:b/>
          <w:iCs/>
          <w:sz w:val="28"/>
          <w:szCs w:val="28"/>
        </w:rPr>
        <w:t>стать</w:t>
      </w:r>
      <w:r w:rsidR="0040173B">
        <w:rPr>
          <w:b/>
          <w:iCs/>
          <w:sz w:val="28"/>
          <w:szCs w:val="28"/>
        </w:rPr>
        <w:t>и 55</w:t>
      </w:r>
      <w:r w:rsidR="0040173B" w:rsidRPr="0040173B">
        <w:rPr>
          <w:b/>
          <w:iCs/>
          <w:sz w:val="28"/>
          <w:szCs w:val="28"/>
          <w:vertAlign w:val="superscript"/>
        </w:rPr>
        <w:t>10</w:t>
      </w:r>
      <w:r w:rsidR="0040173B">
        <w:rPr>
          <w:b/>
          <w:iCs/>
          <w:sz w:val="28"/>
          <w:szCs w:val="28"/>
        </w:rPr>
        <w:t xml:space="preserve"> и </w:t>
      </w:r>
      <w:r w:rsidR="00E90A73" w:rsidRPr="00E90A73">
        <w:rPr>
          <w:b/>
          <w:iCs/>
          <w:sz w:val="28"/>
          <w:szCs w:val="28"/>
        </w:rPr>
        <w:t>55</w:t>
      </w:r>
      <w:r w:rsidR="00E90A73" w:rsidRPr="00E90A73">
        <w:rPr>
          <w:b/>
          <w:iCs/>
          <w:sz w:val="28"/>
          <w:szCs w:val="28"/>
          <w:vertAlign w:val="superscript"/>
        </w:rPr>
        <w:t xml:space="preserve">16 </w:t>
      </w:r>
      <w:r w:rsidR="00174D5E" w:rsidRPr="00E90A73">
        <w:rPr>
          <w:b/>
          <w:iCs/>
          <w:sz w:val="28"/>
          <w:szCs w:val="28"/>
        </w:rPr>
        <w:t>Градостроительн</w:t>
      </w:r>
      <w:r w:rsidR="00E90A73">
        <w:rPr>
          <w:b/>
          <w:iCs/>
          <w:sz w:val="28"/>
          <w:szCs w:val="28"/>
        </w:rPr>
        <w:t>ого</w:t>
      </w:r>
      <w:r w:rsidR="00174D5E" w:rsidRPr="00174D5E">
        <w:rPr>
          <w:b/>
          <w:iCs/>
          <w:sz w:val="28"/>
          <w:szCs w:val="28"/>
        </w:rPr>
        <w:t xml:space="preserve"> кодекс</w:t>
      </w:r>
      <w:r w:rsidR="00E90A73">
        <w:rPr>
          <w:b/>
          <w:iCs/>
          <w:sz w:val="28"/>
          <w:szCs w:val="28"/>
        </w:rPr>
        <w:t xml:space="preserve">а </w:t>
      </w:r>
      <w:r w:rsidR="00174D5E" w:rsidRPr="00174D5E">
        <w:rPr>
          <w:b/>
          <w:iCs/>
          <w:sz w:val="28"/>
          <w:szCs w:val="28"/>
        </w:rPr>
        <w:t>Российской Федерации</w:t>
      </w:r>
      <w:r w:rsidR="000B78EB" w:rsidRPr="00174D5E">
        <w:rPr>
          <w:rFonts w:eastAsia="Calibri"/>
          <w:iCs/>
          <w:sz w:val="28"/>
          <w:szCs w:val="28"/>
        </w:rPr>
        <w:t>»</w:t>
      </w:r>
    </w:p>
    <w:p w:rsidR="000D4D7A" w:rsidRPr="00174D5E" w:rsidRDefault="000D4D7A" w:rsidP="00174D5E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0D4D7A" w:rsidRPr="00174D5E" w:rsidRDefault="000D4D7A" w:rsidP="00174D5E">
      <w:pPr>
        <w:keepNext/>
        <w:spacing w:line="360" w:lineRule="auto"/>
        <w:ind w:firstLine="709"/>
        <w:jc w:val="both"/>
        <w:outlineLvl w:val="1"/>
        <w:rPr>
          <w:b/>
          <w:bCs/>
          <w:iCs/>
          <w:sz w:val="28"/>
          <w:szCs w:val="28"/>
        </w:rPr>
      </w:pPr>
      <w:bookmarkStart w:id="1" w:name="_Toc149766948"/>
      <w:bookmarkStart w:id="2" w:name="_Toc152217474"/>
      <w:bookmarkStart w:id="3" w:name="_Toc153359517"/>
      <w:bookmarkStart w:id="4" w:name="_Toc153530994"/>
      <w:bookmarkStart w:id="5" w:name="_Toc154054148"/>
      <w:r w:rsidRPr="00174D5E">
        <w:rPr>
          <w:b/>
          <w:bCs/>
          <w:iCs/>
          <w:sz w:val="28"/>
          <w:szCs w:val="28"/>
        </w:rPr>
        <w:t>Статья 1</w:t>
      </w:r>
      <w:bookmarkEnd w:id="1"/>
      <w:bookmarkEnd w:id="2"/>
      <w:bookmarkEnd w:id="3"/>
      <w:bookmarkEnd w:id="4"/>
      <w:bookmarkEnd w:id="5"/>
    </w:p>
    <w:p w:rsidR="000D4D7A" w:rsidRPr="00174D5E" w:rsidRDefault="00424C86" w:rsidP="00E90A7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Внести в </w:t>
      </w:r>
      <w:r w:rsidR="000D4D7A" w:rsidRPr="00174D5E">
        <w:rPr>
          <w:iCs/>
          <w:sz w:val="28"/>
          <w:szCs w:val="28"/>
        </w:rPr>
        <w:t>Градостроительн</w:t>
      </w:r>
      <w:r>
        <w:rPr>
          <w:iCs/>
          <w:sz w:val="28"/>
          <w:szCs w:val="28"/>
        </w:rPr>
        <w:t>ый</w:t>
      </w:r>
      <w:r w:rsidR="000D4D7A" w:rsidRPr="00174D5E">
        <w:rPr>
          <w:iCs/>
          <w:sz w:val="28"/>
          <w:szCs w:val="28"/>
        </w:rPr>
        <w:t xml:space="preserve"> кодекс Российской Федерации (Собрание законодательства </w:t>
      </w:r>
      <w:r w:rsidR="000D4D7A" w:rsidRPr="00A0523D">
        <w:rPr>
          <w:iCs/>
          <w:sz w:val="28"/>
          <w:szCs w:val="28"/>
        </w:rPr>
        <w:t xml:space="preserve">Российской Федерации, 2005, № 1, ст. 16; 2008, № 20, ст. 2251; 2010, № 31, ст. 4195) </w:t>
      </w:r>
      <w:r w:rsidRPr="00A0523D">
        <w:rPr>
          <w:iCs/>
          <w:sz w:val="28"/>
          <w:szCs w:val="28"/>
        </w:rPr>
        <w:t>следующие изменения</w:t>
      </w:r>
      <w:r w:rsidR="000D4D7A" w:rsidRPr="00A0523D">
        <w:rPr>
          <w:iCs/>
          <w:sz w:val="28"/>
          <w:szCs w:val="28"/>
        </w:rPr>
        <w:t>:</w:t>
      </w:r>
    </w:p>
    <w:p w:rsidR="00424C86" w:rsidRDefault="00424C86" w:rsidP="00424C8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1) в пункте 5 статьи 55</w:t>
      </w:r>
      <w:r w:rsidRPr="00424C86">
        <w:rPr>
          <w:iCs/>
          <w:sz w:val="28"/>
          <w:szCs w:val="28"/>
          <w:vertAlign w:val="superscript"/>
        </w:rPr>
        <w:t>10</w:t>
      </w:r>
      <w:r>
        <w:rPr>
          <w:iCs/>
          <w:sz w:val="28"/>
          <w:szCs w:val="28"/>
        </w:rPr>
        <w:t xml:space="preserve"> слова «</w:t>
      </w:r>
      <w:r w:rsidRPr="00424C86">
        <w:rPr>
          <w:iCs/>
          <w:sz w:val="28"/>
          <w:szCs w:val="28"/>
        </w:rPr>
        <w:t>определение возможных способов размещения средств компенсационного фонда саморегулируемой организации</w:t>
      </w:r>
      <w:r>
        <w:rPr>
          <w:iCs/>
          <w:sz w:val="28"/>
          <w:szCs w:val="28"/>
        </w:rPr>
        <w:t>» заме</w:t>
      </w:r>
      <w:r w:rsidR="0040173B">
        <w:rPr>
          <w:iCs/>
          <w:sz w:val="28"/>
          <w:szCs w:val="28"/>
        </w:rPr>
        <w:t>нить словами «</w:t>
      </w:r>
      <w:r w:rsidR="0040173B" w:rsidRPr="00424C86">
        <w:rPr>
          <w:iCs/>
          <w:sz w:val="28"/>
          <w:szCs w:val="28"/>
        </w:rPr>
        <w:t xml:space="preserve">определение возможных способов размещения </w:t>
      </w:r>
      <w:r w:rsidR="0040173B">
        <w:rPr>
          <w:iCs/>
          <w:sz w:val="28"/>
          <w:szCs w:val="28"/>
        </w:rPr>
        <w:t xml:space="preserve">и (или) инвестирования </w:t>
      </w:r>
      <w:r w:rsidR="0040173B" w:rsidRPr="00424C86">
        <w:rPr>
          <w:iCs/>
          <w:sz w:val="28"/>
          <w:szCs w:val="28"/>
        </w:rPr>
        <w:t>средств компенсационного фонда саморегулируемой организации</w:t>
      </w:r>
      <w:r w:rsidR="0040173B">
        <w:rPr>
          <w:iCs/>
          <w:sz w:val="28"/>
          <w:szCs w:val="28"/>
        </w:rPr>
        <w:t xml:space="preserve"> в соответствии с требованиями, </w:t>
      </w:r>
      <w:r w:rsidR="0040173B" w:rsidRPr="00174D5E">
        <w:rPr>
          <w:rFonts w:eastAsia="Calibri"/>
          <w:sz w:val="28"/>
          <w:szCs w:val="28"/>
          <w:lang w:eastAsia="en-US"/>
        </w:rPr>
        <w:t>установленными Правительством Российской Федерации</w:t>
      </w:r>
      <w:r w:rsidR="0040173B">
        <w:rPr>
          <w:rFonts w:eastAsia="Calibri"/>
          <w:sz w:val="28"/>
          <w:szCs w:val="28"/>
          <w:lang w:eastAsia="en-US"/>
        </w:rPr>
        <w:t>»;</w:t>
      </w:r>
    </w:p>
    <w:p w:rsidR="00424C86" w:rsidRPr="00424C86" w:rsidRDefault="0040173B" w:rsidP="00424C8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2) ч</w:t>
      </w:r>
      <w:r w:rsidR="00424C86">
        <w:rPr>
          <w:iCs/>
          <w:sz w:val="28"/>
          <w:szCs w:val="28"/>
        </w:rPr>
        <w:t xml:space="preserve">асть 4 статьи </w:t>
      </w:r>
      <w:r w:rsidR="00424C86" w:rsidRPr="00174D5E">
        <w:rPr>
          <w:iCs/>
          <w:sz w:val="28"/>
          <w:szCs w:val="28"/>
        </w:rPr>
        <w:t>55</w:t>
      </w:r>
      <w:r w:rsidR="00424C86" w:rsidRPr="0040173B">
        <w:rPr>
          <w:iCs/>
          <w:sz w:val="28"/>
          <w:szCs w:val="28"/>
          <w:vertAlign w:val="superscript"/>
        </w:rPr>
        <w:t>16</w:t>
      </w:r>
      <w:r>
        <w:rPr>
          <w:iCs/>
          <w:sz w:val="28"/>
          <w:szCs w:val="28"/>
        </w:rPr>
        <w:t xml:space="preserve"> изложить в следующей редакции:</w:t>
      </w:r>
      <w:r w:rsidR="00424C86" w:rsidRPr="00424C86">
        <w:rPr>
          <w:iCs/>
          <w:sz w:val="28"/>
          <w:szCs w:val="28"/>
        </w:rPr>
        <w:t xml:space="preserve"> </w:t>
      </w:r>
    </w:p>
    <w:p w:rsidR="003E2390" w:rsidRPr="00174D5E" w:rsidRDefault="00174D5E" w:rsidP="0084796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633E0">
        <w:rPr>
          <w:iCs/>
          <w:sz w:val="28"/>
          <w:szCs w:val="28"/>
        </w:rPr>
        <w:t xml:space="preserve">«4. </w:t>
      </w:r>
      <w:r w:rsidR="000D4D7A" w:rsidRPr="004633E0">
        <w:rPr>
          <w:iCs/>
          <w:sz w:val="28"/>
          <w:szCs w:val="28"/>
        </w:rPr>
        <w:t xml:space="preserve">Средства компенсационного фонда саморегулируемой организации в целях их сохранения и увеличения </w:t>
      </w:r>
      <w:r w:rsidR="00571EA4" w:rsidRPr="004633E0">
        <w:rPr>
          <w:iCs/>
          <w:sz w:val="28"/>
          <w:szCs w:val="28"/>
        </w:rPr>
        <w:t>размеща</w:t>
      </w:r>
      <w:r w:rsidRPr="004633E0">
        <w:rPr>
          <w:iCs/>
          <w:sz w:val="28"/>
          <w:szCs w:val="28"/>
        </w:rPr>
        <w:t>ются</w:t>
      </w:r>
      <w:r w:rsidR="00571EA4" w:rsidRPr="004633E0">
        <w:rPr>
          <w:iCs/>
          <w:sz w:val="28"/>
          <w:szCs w:val="28"/>
        </w:rPr>
        <w:t xml:space="preserve"> и</w:t>
      </w:r>
      <w:r w:rsidRPr="004633E0">
        <w:rPr>
          <w:iCs/>
          <w:sz w:val="28"/>
          <w:szCs w:val="28"/>
        </w:rPr>
        <w:t xml:space="preserve"> (или)</w:t>
      </w:r>
      <w:r w:rsidR="00571EA4" w:rsidRPr="004633E0">
        <w:rPr>
          <w:iCs/>
          <w:sz w:val="28"/>
          <w:szCs w:val="28"/>
        </w:rPr>
        <w:t xml:space="preserve"> </w:t>
      </w:r>
      <w:r w:rsidR="000D4D7A" w:rsidRPr="004633E0">
        <w:rPr>
          <w:iCs/>
          <w:sz w:val="28"/>
          <w:szCs w:val="28"/>
        </w:rPr>
        <w:t>инвестир</w:t>
      </w:r>
      <w:r w:rsidRPr="004633E0">
        <w:rPr>
          <w:iCs/>
          <w:sz w:val="28"/>
          <w:szCs w:val="28"/>
        </w:rPr>
        <w:t>уются</w:t>
      </w:r>
      <w:r w:rsidR="000D4D7A" w:rsidRPr="004633E0">
        <w:rPr>
          <w:iCs/>
          <w:sz w:val="28"/>
          <w:szCs w:val="28"/>
        </w:rPr>
        <w:t xml:space="preserve"> в </w:t>
      </w:r>
      <w:r w:rsidR="00BF76B6" w:rsidRPr="004633E0">
        <w:rPr>
          <w:iCs/>
          <w:sz w:val="28"/>
          <w:szCs w:val="28"/>
        </w:rPr>
        <w:t xml:space="preserve">соответствии с </w:t>
      </w:r>
      <w:r w:rsidR="000D4D7A" w:rsidRPr="004633E0">
        <w:rPr>
          <w:iCs/>
          <w:sz w:val="28"/>
          <w:szCs w:val="28"/>
        </w:rPr>
        <w:t>требовани</w:t>
      </w:r>
      <w:r w:rsidR="00BF76B6" w:rsidRPr="004633E0">
        <w:rPr>
          <w:iCs/>
          <w:sz w:val="28"/>
          <w:szCs w:val="28"/>
        </w:rPr>
        <w:t>ями</w:t>
      </w:r>
      <w:r w:rsidR="000D4D7A" w:rsidRPr="004633E0">
        <w:rPr>
          <w:iCs/>
          <w:sz w:val="28"/>
          <w:szCs w:val="28"/>
        </w:rPr>
        <w:t>, устан</w:t>
      </w:r>
      <w:r w:rsidR="003E2390" w:rsidRPr="004633E0">
        <w:rPr>
          <w:iCs/>
          <w:sz w:val="28"/>
          <w:szCs w:val="28"/>
        </w:rPr>
        <w:t>о</w:t>
      </w:r>
      <w:r w:rsidR="000D4D7A" w:rsidRPr="004633E0">
        <w:rPr>
          <w:iCs/>
          <w:sz w:val="28"/>
          <w:szCs w:val="28"/>
        </w:rPr>
        <w:t>вл</w:t>
      </w:r>
      <w:r w:rsidR="009A43C1" w:rsidRPr="004633E0">
        <w:rPr>
          <w:iCs/>
          <w:sz w:val="28"/>
          <w:szCs w:val="28"/>
        </w:rPr>
        <w:t>енными</w:t>
      </w:r>
      <w:r w:rsidR="000D4D7A" w:rsidRPr="004633E0">
        <w:rPr>
          <w:iCs/>
          <w:sz w:val="28"/>
          <w:szCs w:val="28"/>
        </w:rPr>
        <w:t xml:space="preserve"> Правительством Российской Федерации. </w:t>
      </w:r>
      <w:r w:rsidR="004633E0" w:rsidRPr="004633E0">
        <w:rPr>
          <w:iCs/>
          <w:sz w:val="28"/>
          <w:szCs w:val="28"/>
        </w:rPr>
        <w:t>В случаях</w:t>
      </w:r>
      <w:r w:rsidR="006B465F">
        <w:rPr>
          <w:iCs/>
          <w:sz w:val="28"/>
          <w:szCs w:val="28"/>
        </w:rPr>
        <w:t>,</w:t>
      </w:r>
      <w:r w:rsidR="00667B66">
        <w:rPr>
          <w:iCs/>
          <w:sz w:val="28"/>
          <w:szCs w:val="28"/>
        </w:rPr>
        <w:t xml:space="preserve"> </w:t>
      </w:r>
      <w:r w:rsidR="00380A04">
        <w:rPr>
          <w:iCs/>
          <w:sz w:val="28"/>
          <w:szCs w:val="28"/>
        </w:rPr>
        <w:t>порядке и на условиях</w:t>
      </w:r>
      <w:r w:rsidR="004633E0" w:rsidRPr="004633E0">
        <w:rPr>
          <w:iCs/>
          <w:sz w:val="28"/>
          <w:szCs w:val="28"/>
        </w:rPr>
        <w:t>, установленных Правительством Российской Федерации, средства компенсационного фонда саморегулируемой организации подлежат передаче в доверительное управление управляющ</w:t>
      </w:r>
      <w:r w:rsidR="004633E0">
        <w:rPr>
          <w:iCs/>
          <w:sz w:val="28"/>
          <w:szCs w:val="28"/>
        </w:rPr>
        <w:t>ей</w:t>
      </w:r>
      <w:r w:rsidR="004633E0" w:rsidRPr="004633E0">
        <w:rPr>
          <w:iCs/>
          <w:sz w:val="28"/>
          <w:szCs w:val="28"/>
        </w:rPr>
        <w:t xml:space="preserve"> компани</w:t>
      </w:r>
      <w:r w:rsidR="004633E0">
        <w:rPr>
          <w:iCs/>
          <w:sz w:val="28"/>
          <w:szCs w:val="28"/>
        </w:rPr>
        <w:t>и</w:t>
      </w:r>
      <w:r w:rsidR="001B2A99">
        <w:rPr>
          <w:iCs/>
          <w:sz w:val="28"/>
          <w:szCs w:val="28"/>
        </w:rPr>
        <w:t>, и</w:t>
      </w:r>
      <w:r w:rsidR="004633E0" w:rsidRPr="004633E0">
        <w:rPr>
          <w:iCs/>
          <w:sz w:val="28"/>
          <w:szCs w:val="28"/>
        </w:rPr>
        <w:t>меющ</w:t>
      </w:r>
      <w:r w:rsidR="004633E0">
        <w:rPr>
          <w:iCs/>
          <w:sz w:val="28"/>
          <w:szCs w:val="28"/>
        </w:rPr>
        <w:t>е</w:t>
      </w:r>
      <w:r w:rsidR="001B2A99">
        <w:rPr>
          <w:iCs/>
          <w:sz w:val="28"/>
          <w:szCs w:val="28"/>
        </w:rPr>
        <w:t>й</w:t>
      </w:r>
      <w:r w:rsidR="004633E0" w:rsidRPr="004633E0">
        <w:rPr>
          <w:iCs/>
          <w:sz w:val="28"/>
          <w:szCs w:val="28"/>
        </w:rPr>
        <w:t xml:space="preserve">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  <w:r w:rsidR="004633E0">
        <w:rPr>
          <w:iCs/>
          <w:sz w:val="28"/>
          <w:szCs w:val="28"/>
        </w:rPr>
        <w:t xml:space="preserve"> </w:t>
      </w:r>
      <w:r w:rsidR="00571EA4" w:rsidRPr="00174D5E">
        <w:rPr>
          <w:rFonts w:eastAsia="Calibri"/>
          <w:sz w:val="28"/>
          <w:szCs w:val="28"/>
          <w:lang w:eastAsia="en-US"/>
        </w:rPr>
        <w:t>Размещение</w:t>
      </w:r>
      <w:r w:rsidR="00E90A73">
        <w:rPr>
          <w:rFonts w:eastAsia="Calibri"/>
          <w:sz w:val="28"/>
          <w:szCs w:val="28"/>
          <w:lang w:eastAsia="en-US"/>
        </w:rPr>
        <w:t>,</w:t>
      </w:r>
      <w:r w:rsidR="00571EA4" w:rsidRPr="00174D5E">
        <w:rPr>
          <w:rFonts w:eastAsia="Calibri"/>
          <w:sz w:val="28"/>
          <w:szCs w:val="28"/>
          <w:lang w:eastAsia="en-US"/>
        </w:rPr>
        <w:t xml:space="preserve"> и</w:t>
      </w:r>
      <w:r w:rsidR="002A61F6" w:rsidRPr="00174D5E">
        <w:rPr>
          <w:rFonts w:eastAsia="Calibri"/>
          <w:sz w:val="28"/>
          <w:szCs w:val="28"/>
          <w:lang w:eastAsia="en-US"/>
        </w:rPr>
        <w:t xml:space="preserve">нвестирование </w:t>
      </w:r>
      <w:r w:rsidR="000D4D7A" w:rsidRPr="00174D5E">
        <w:rPr>
          <w:rFonts w:eastAsia="Calibri"/>
          <w:sz w:val="28"/>
          <w:szCs w:val="28"/>
          <w:lang w:eastAsia="en-US"/>
        </w:rPr>
        <w:t>средств</w:t>
      </w:r>
      <w:r w:rsidR="002A61F6" w:rsidRPr="00174D5E">
        <w:rPr>
          <w:rFonts w:eastAsia="Calibri"/>
          <w:sz w:val="28"/>
          <w:szCs w:val="28"/>
          <w:lang w:eastAsia="en-US"/>
        </w:rPr>
        <w:t xml:space="preserve"> компенсационного фонда </w:t>
      </w:r>
      <w:r w:rsidR="00E90A73">
        <w:rPr>
          <w:rFonts w:eastAsia="Calibri"/>
          <w:sz w:val="28"/>
          <w:szCs w:val="28"/>
          <w:lang w:eastAsia="en-US"/>
        </w:rPr>
        <w:t xml:space="preserve">саморегулируемой организации осуществляется с учетом обеспечения </w:t>
      </w:r>
      <w:r w:rsidR="00E90A73">
        <w:rPr>
          <w:rFonts w:eastAsia="Calibri"/>
          <w:sz w:val="28"/>
          <w:szCs w:val="28"/>
          <w:lang w:eastAsia="en-US"/>
        </w:rPr>
        <w:lastRenderedPageBreak/>
        <w:t>исполнения обязательств саморегулируемой организации в соответствии с частью 1 настоящей статьи.</w:t>
      </w:r>
      <w:r>
        <w:rPr>
          <w:rFonts w:eastAsia="Calibri"/>
          <w:sz w:val="28"/>
          <w:szCs w:val="28"/>
          <w:lang w:eastAsia="en-US"/>
        </w:rPr>
        <w:t>».</w:t>
      </w:r>
    </w:p>
    <w:p w:rsidR="0030578E" w:rsidRDefault="0030578E" w:rsidP="0030578E">
      <w:pPr>
        <w:autoSpaceDE w:val="0"/>
        <w:autoSpaceDN w:val="0"/>
        <w:adjustRightInd w:val="0"/>
        <w:ind w:left="1612" w:hanging="892"/>
        <w:jc w:val="both"/>
        <w:rPr>
          <w:rFonts w:ascii="Arial" w:eastAsiaTheme="minorHAnsi" w:hAnsi="Arial" w:cs="Arial"/>
          <w:b/>
          <w:bCs/>
          <w:color w:val="26282F"/>
          <w:lang w:eastAsia="en-US"/>
        </w:rPr>
      </w:pPr>
      <w:bookmarkStart w:id="6" w:name="sub_2"/>
    </w:p>
    <w:p w:rsidR="0030578E" w:rsidRPr="0030578E" w:rsidRDefault="0030578E" w:rsidP="002064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2064AD">
        <w:rPr>
          <w:rFonts w:eastAsia="Calibri"/>
          <w:b/>
          <w:sz w:val="28"/>
          <w:szCs w:val="28"/>
          <w:lang w:eastAsia="en-US"/>
        </w:rPr>
        <w:t>Статья 2</w:t>
      </w:r>
    </w:p>
    <w:bookmarkEnd w:id="6"/>
    <w:p w:rsidR="0030578E" w:rsidRPr="0030578E" w:rsidRDefault="0030578E" w:rsidP="002064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64AD">
        <w:rPr>
          <w:rFonts w:eastAsia="Calibri"/>
          <w:sz w:val="28"/>
          <w:szCs w:val="28"/>
          <w:lang w:eastAsia="en-US"/>
        </w:rPr>
        <w:t>Средства компенсационн</w:t>
      </w:r>
      <w:r w:rsidR="002064AD">
        <w:rPr>
          <w:rFonts w:eastAsia="Calibri"/>
          <w:sz w:val="28"/>
          <w:szCs w:val="28"/>
          <w:lang w:eastAsia="en-US"/>
        </w:rPr>
        <w:t>ых</w:t>
      </w:r>
      <w:r w:rsidRPr="002064AD">
        <w:rPr>
          <w:rFonts w:eastAsia="Calibri"/>
          <w:sz w:val="28"/>
          <w:szCs w:val="28"/>
          <w:lang w:eastAsia="en-US"/>
        </w:rPr>
        <w:t xml:space="preserve"> фонд</w:t>
      </w:r>
      <w:r w:rsidR="002064AD">
        <w:rPr>
          <w:rFonts w:eastAsia="Calibri"/>
          <w:sz w:val="28"/>
          <w:szCs w:val="28"/>
          <w:lang w:eastAsia="en-US"/>
        </w:rPr>
        <w:t>ов</w:t>
      </w:r>
      <w:r w:rsidRPr="002064AD">
        <w:rPr>
          <w:rFonts w:eastAsia="Calibri"/>
          <w:sz w:val="28"/>
          <w:szCs w:val="28"/>
          <w:lang w:eastAsia="en-US"/>
        </w:rPr>
        <w:t xml:space="preserve"> саморегулируем</w:t>
      </w:r>
      <w:r w:rsidR="002064AD">
        <w:rPr>
          <w:rFonts w:eastAsia="Calibri"/>
          <w:sz w:val="28"/>
          <w:szCs w:val="28"/>
          <w:lang w:eastAsia="en-US"/>
        </w:rPr>
        <w:t xml:space="preserve">ых </w:t>
      </w:r>
      <w:r w:rsidRPr="002064AD">
        <w:rPr>
          <w:rFonts w:eastAsia="Calibri"/>
          <w:sz w:val="28"/>
          <w:szCs w:val="28"/>
          <w:lang w:eastAsia="en-US"/>
        </w:rPr>
        <w:t>организаци</w:t>
      </w:r>
      <w:r w:rsidR="002064AD">
        <w:rPr>
          <w:rFonts w:eastAsia="Calibri"/>
          <w:sz w:val="28"/>
          <w:szCs w:val="28"/>
          <w:lang w:eastAsia="en-US"/>
        </w:rPr>
        <w:t>й</w:t>
      </w:r>
      <w:r w:rsidRPr="002064AD">
        <w:rPr>
          <w:rFonts w:eastAsia="Calibri"/>
          <w:sz w:val="28"/>
          <w:szCs w:val="28"/>
          <w:lang w:eastAsia="en-US"/>
        </w:rPr>
        <w:t xml:space="preserve"> </w:t>
      </w:r>
      <w:r w:rsidR="002064AD" w:rsidRPr="002064AD">
        <w:rPr>
          <w:rFonts w:eastAsia="Calibri"/>
          <w:sz w:val="28"/>
          <w:szCs w:val="28"/>
          <w:lang w:eastAsia="en-US"/>
        </w:rPr>
        <w:t xml:space="preserve"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</w:t>
      </w:r>
      <w:r w:rsidRPr="002064AD">
        <w:rPr>
          <w:rFonts w:eastAsia="Calibri"/>
          <w:sz w:val="28"/>
          <w:szCs w:val="28"/>
          <w:lang w:eastAsia="en-US"/>
        </w:rPr>
        <w:t xml:space="preserve">подлежат размещению </w:t>
      </w:r>
      <w:r w:rsidRPr="00174D5E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(или)</w:t>
      </w:r>
      <w:r w:rsidRPr="00174D5E">
        <w:rPr>
          <w:rFonts w:eastAsia="Calibri"/>
          <w:sz w:val="28"/>
          <w:szCs w:val="28"/>
          <w:lang w:eastAsia="en-US"/>
        </w:rPr>
        <w:t xml:space="preserve"> инвестир</w:t>
      </w:r>
      <w:r>
        <w:rPr>
          <w:rFonts w:eastAsia="Calibri"/>
          <w:sz w:val="28"/>
          <w:szCs w:val="28"/>
          <w:lang w:eastAsia="en-US"/>
        </w:rPr>
        <w:t>ованию</w:t>
      </w:r>
      <w:r w:rsidR="00847963">
        <w:rPr>
          <w:rFonts w:eastAsia="Calibri"/>
          <w:sz w:val="28"/>
          <w:szCs w:val="28"/>
          <w:lang w:eastAsia="en-US"/>
        </w:rPr>
        <w:t>, передаче в доверительное управление</w:t>
      </w:r>
      <w:r w:rsidRPr="00174D5E">
        <w:rPr>
          <w:rFonts w:eastAsia="Calibri"/>
          <w:sz w:val="28"/>
          <w:szCs w:val="28"/>
          <w:lang w:eastAsia="en-US"/>
        </w:rPr>
        <w:t xml:space="preserve"> в соответствии с требованиями, установленными Правительством Российской Федераци</w:t>
      </w:r>
      <w:r>
        <w:rPr>
          <w:rFonts w:eastAsia="Calibri"/>
          <w:sz w:val="28"/>
          <w:szCs w:val="28"/>
          <w:lang w:eastAsia="en-US"/>
        </w:rPr>
        <w:t>и в соответствии с частью 4 статьи 55</w:t>
      </w:r>
      <w:r w:rsidRPr="002064AD">
        <w:rPr>
          <w:rFonts w:eastAsia="Calibri"/>
          <w:sz w:val="28"/>
          <w:szCs w:val="28"/>
          <w:vertAlign w:val="superscript"/>
          <w:lang w:eastAsia="en-US"/>
        </w:rPr>
        <w:t xml:space="preserve">16 </w:t>
      </w:r>
      <w:r w:rsidR="004F30D4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Градостроительного кодекса Российской Федерации </w:t>
      </w:r>
      <w:r w:rsidRPr="0030578E">
        <w:rPr>
          <w:rFonts w:eastAsia="Calibri"/>
          <w:sz w:val="28"/>
          <w:szCs w:val="28"/>
          <w:lang w:eastAsia="en-US"/>
        </w:rPr>
        <w:t>(в редакции настоящего Федерального закона)</w:t>
      </w:r>
      <w:r w:rsidR="002064AD">
        <w:rPr>
          <w:rFonts w:eastAsia="Calibri"/>
          <w:sz w:val="28"/>
          <w:szCs w:val="28"/>
          <w:lang w:eastAsia="en-US"/>
        </w:rPr>
        <w:t>,</w:t>
      </w:r>
      <w:r w:rsidRPr="0030578E">
        <w:rPr>
          <w:rFonts w:eastAsia="Calibri"/>
          <w:sz w:val="28"/>
          <w:szCs w:val="28"/>
          <w:lang w:eastAsia="en-US"/>
        </w:rPr>
        <w:t xml:space="preserve"> </w:t>
      </w:r>
      <w:r w:rsidRPr="002064AD">
        <w:rPr>
          <w:rFonts w:eastAsia="Calibri"/>
          <w:sz w:val="28"/>
          <w:szCs w:val="28"/>
          <w:lang w:eastAsia="en-US"/>
        </w:rPr>
        <w:t xml:space="preserve">по истечении срока размещения средств этих </w:t>
      </w:r>
      <w:r w:rsidR="002064AD">
        <w:rPr>
          <w:rFonts w:eastAsia="Calibri"/>
          <w:sz w:val="28"/>
          <w:szCs w:val="28"/>
          <w:lang w:eastAsia="en-US"/>
        </w:rPr>
        <w:t xml:space="preserve">компенсационных </w:t>
      </w:r>
      <w:r w:rsidRPr="002064AD">
        <w:rPr>
          <w:rFonts w:eastAsia="Calibri"/>
          <w:sz w:val="28"/>
          <w:szCs w:val="28"/>
          <w:lang w:eastAsia="en-US"/>
        </w:rPr>
        <w:t>фондов в депозиты и (или) депозитные сертификаты на основании договоров</w:t>
      </w:r>
      <w:r w:rsidR="002064AD">
        <w:rPr>
          <w:rFonts w:eastAsia="Calibri"/>
          <w:sz w:val="28"/>
          <w:szCs w:val="28"/>
          <w:lang w:eastAsia="en-US"/>
        </w:rPr>
        <w:t xml:space="preserve"> банковских вкладов</w:t>
      </w:r>
      <w:r w:rsidRPr="002064AD">
        <w:rPr>
          <w:rFonts w:eastAsia="Calibri"/>
          <w:sz w:val="28"/>
          <w:szCs w:val="28"/>
          <w:lang w:eastAsia="en-US"/>
        </w:rPr>
        <w:t xml:space="preserve">, заключенных </w:t>
      </w:r>
      <w:r w:rsidR="00424C86">
        <w:rPr>
          <w:rFonts w:eastAsia="Calibri"/>
          <w:sz w:val="28"/>
          <w:szCs w:val="28"/>
          <w:lang w:eastAsia="en-US"/>
        </w:rPr>
        <w:t xml:space="preserve">указанными </w:t>
      </w:r>
      <w:r w:rsidR="002064AD">
        <w:rPr>
          <w:rFonts w:eastAsia="Calibri"/>
          <w:sz w:val="28"/>
          <w:szCs w:val="28"/>
          <w:lang w:eastAsia="en-US"/>
        </w:rPr>
        <w:t xml:space="preserve">саморегулируемыми организациями </w:t>
      </w:r>
      <w:r w:rsidR="00424C86">
        <w:rPr>
          <w:rFonts w:eastAsia="Calibri"/>
          <w:sz w:val="28"/>
          <w:szCs w:val="28"/>
          <w:lang w:eastAsia="en-US"/>
        </w:rPr>
        <w:t xml:space="preserve">с </w:t>
      </w:r>
      <w:r w:rsidR="00424C86" w:rsidRPr="002064AD">
        <w:rPr>
          <w:rFonts w:eastAsia="Calibri"/>
          <w:sz w:val="28"/>
          <w:szCs w:val="28"/>
          <w:lang w:eastAsia="en-US"/>
        </w:rPr>
        <w:t>российски</w:t>
      </w:r>
      <w:r w:rsidR="00424C86">
        <w:rPr>
          <w:rFonts w:eastAsia="Calibri"/>
          <w:sz w:val="28"/>
          <w:szCs w:val="28"/>
          <w:lang w:eastAsia="en-US"/>
        </w:rPr>
        <w:t>ми</w:t>
      </w:r>
      <w:r w:rsidR="00424C86" w:rsidRPr="002064AD">
        <w:rPr>
          <w:rFonts w:eastAsia="Calibri"/>
          <w:sz w:val="28"/>
          <w:szCs w:val="28"/>
          <w:lang w:eastAsia="en-US"/>
        </w:rPr>
        <w:t xml:space="preserve"> кредитны</w:t>
      </w:r>
      <w:r w:rsidR="00424C86">
        <w:rPr>
          <w:rFonts w:eastAsia="Calibri"/>
          <w:sz w:val="28"/>
          <w:szCs w:val="28"/>
          <w:lang w:eastAsia="en-US"/>
        </w:rPr>
        <w:t>ми</w:t>
      </w:r>
      <w:r w:rsidR="00424C86" w:rsidRPr="002064AD">
        <w:rPr>
          <w:rFonts w:eastAsia="Calibri"/>
          <w:sz w:val="28"/>
          <w:szCs w:val="28"/>
          <w:lang w:eastAsia="en-US"/>
        </w:rPr>
        <w:t xml:space="preserve"> организация</w:t>
      </w:r>
      <w:r w:rsidR="00424C86">
        <w:rPr>
          <w:rFonts w:eastAsia="Calibri"/>
          <w:sz w:val="28"/>
          <w:szCs w:val="28"/>
          <w:lang w:eastAsia="en-US"/>
        </w:rPr>
        <w:t>ми</w:t>
      </w:r>
      <w:r w:rsidR="00424C86" w:rsidRPr="002064AD">
        <w:rPr>
          <w:rFonts w:eastAsia="Calibri"/>
          <w:sz w:val="28"/>
          <w:szCs w:val="28"/>
          <w:lang w:eastAsia="en-US"/>
        </w:rPr>
        <w:t xml:space="preserve"> </w:t>
      </w:r>
      <w:r w:rsidRPr="002064AD">
        <w:rPr>
          <w:rFonts w:eastAsia="Calibri"/>
          <w:sz w:val="28"/>
          <w:szCs w:val="28"/>
          <w:lang w:eastAsia="en-US"/>
        </w:rPr>
        <w:t>до вступления в силу настоящего Федерального закона.</w:t>
      </w:r>
    </w:p>
    <w:p w:rsidR="002064AD" w:rsidRDefault="002064AD" w:rsidP="00174D5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Cs/>
          <w:sz w:val="28"/>
          <w:szCs w:val="28"/>
        </w:rPr>
      </w:pPr>
    </w:p>
    <w:p w:rsidR="000D4D7A" w:rsidRPr="00174D5E" w:rsidRDefault="000D4D7A" w:rsidP="00174D5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174D5E">
        <w:rPr>
          <w:b/>
          <w:iCs/>
          <w:sz w:val="28"/>
          <w:szCs w:val="28"/>
        </w:rPr>
        <w:t xml:space="preserve">Статья </w:t>
      </w:r>
      <w:r w:rsidR="004205B7">
        <w:rPr>
          <w:b/>
          <w:iCs/>
          <w:sz w:val="28"/>
          <w:szCs w:val="28"/>
        </w:rPr>
        <w:t>3</w:t>
      </w:r>
    </w:p>
    <w:p w:rsidR="000D4D7A" w:rsidRPr="00174D5E" w:rsidRDefault="000D4D7A" w:rsidP="00174D5E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174D5E">
        <w:rPr>
          <w:iCs/>
          <w:sz w:val="28"/>
          <w:szCs w:val="28"/>
        </w:rPr>
        <w:t xml:space="preserve">Настоящий Федеральный закон </w:t>
      </w:r>
      <w:r w:rsidR="000B78EB" w:rsidRPr="00174D5E">
        <w:rPr>
          <w:iCs/>
          <w:sz w:val="28"/>
          <w:szCs w:val="28"/>
        </w:rPr>
        <w:t xml:space="preserve">вступает </w:t>
      </w:r>
      <w:r w:rsidRPr="00174D5E">
        <w:rPr>
          <w:iCs/>
          <w:sz w:val="28"/>
          <w:szCs w:val="28"/>
        </w:rPr>
        <w:t xml:space="preserve">в силу </w:t>
      </w:r>
      <w:r w:rsidR="00174D5E">
        <w:rPr>
          <w:iCs/>
          <w:sz w:val="28"/>
          <w:szCs w:val="28"/>
        </w:rPr>
        <w:t>по истечении трех месяцев</w:t>
      </w:r>
      <w:r w:rsidRPr="00174D5E">
        <w:rPr>
          <w:iCs/>
          <w:sz w:val="28"/>
          <w:szCs w:val="28"/>
        </w:rPr>
        <w:t xml:space="preserve"> со дня его официального опубликования.</w:t>
      </w:r>
    </w:p>
    <w:p w:rsidR="000D4D7A" w:rsidRPr="00174D5E" w:rsidRDefault="000D4D7A" w:rsidP="00174D5E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</w:p>
    <w:p w:rsidR="000D4D7A" w:rsidRPr="00174D5E" w:rsidRDefault="000D4D7A" w:rsidP="00174D5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iCs/>
          <w:sz w:val="28"/>
          <w:szCs w:val="28"/>
        </w:rPr>
      </w:pPr>
    </w:p>
    <w:p w:rsidR="000D4D7A" w:rsidRPr="00174D5E" w:rsidRDefault="000D4D7A" w:rsidP="00174D5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74D5E">
        <w:rPr>
          <w:iCs/>
          <w:sz w:val="28"/>
          <w:szCs w:val="28"/>
        </w:rPr>
        <w:t>Президент</w:t>
      </w:r>
    </w:p>
    <w:p w:rsidR="000D4D7A" w:rsidRPr="00174D5E" w:rsidRDefault="000D4D7A" w:rsidP="00174D5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74D5E">
        <w:rPr>
          <w:iCs/>
          <w:sz w:val="28"/>
          <w:szCs w:val="28"/>
        </w:rPr>
        <w:t>Российской Федерации</w:t>
      </w:r>
      <w:r w:rsidR="00E90A73">
        <w:rPr>
          <w:iCs/>
          <w:sz w:val="28"/>
          <w:szCs w:val="28"/>
        </w:rPr>
        <w:t xml:space="preserve">                                               В. Путин</w:t>
      </w:r>
    </w:p>
    <w:p w:rsidR="00255F20" w:rsidRDefault="00255F20">
      <w:pPr>
        <w:spacing w:before="120" w:after="120"/>
        <w:ind w:left="1066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78EB" w:rsidRPr="000B78EB" w:rsidRDefault="000B78EB" w:rsidP="000B78EB">
      <w:pPr>
        <w:jc w:val="center"/>
        <w:rPr>
          <w:b/>
          <w:sz w:val="28"/>
          <w:szCs w:val="28"/>
        </w:rPr>
      </w:pPr>
      <w:r w:rsidRPr="000B78EB">
        <w:rPr>
          <w:b/>
          <w:sz w:val="28"/>
          <w:szCs w:val="28"/>
        </w:rPr>
        <w:lastRenderedPageBreak/>
        <w:t>ПОЯСНИТЕЛЬНАЯ ЗАПИСКА</w:t>
      </w:r>
    </w:p>
    <w:p w:rsidR="000B78EB" w:rsidRDefault="000B78EB" w:rsidP="000B78EB">
      <w:pPr>
        <w:jc w:val="center"/>
        <w:rPr>
          <w:b/>
          <w:sz w:val="28"/>
          <w:szCs w:val="28"/>
        </w:rPr>
      </w:pPr>
      <w:r w:rsidRPr="000B78EB">
        <w:rPr>
          <w:b/>
          <w:sz w:val="28"/>
          <w:szCs w:val="28"/>
        </w:rPr>
        <w:t xml:space="preserve">к проекту </w:t>
      </w:r>
      <w:r w:rsidR="005D4ECB">
        <w:rPr>
          <w:b/>
          <w:sz w:val="28"/>
          <w:szCs w:val="28"/>
        </w:rPr>
        <w:t xml:space="preserve">федерального закона « О внесении </w:t>
      </w:r>
      <w:r w:rsidRPr="000B78EB">
        <w:rPr>
          <w:b/>
          <w:sz w:val="28"/>
          <w:szCs w:val="28"/>
        </w:rPr>
        <w:t xml:space="preserve">изменений в </w:t>
      </w:r>
      <w:r w:rsidR="005D4ECB" w:rsidRPr="00E90A73">
        <w:rPr>
          <w:b/>
          <w:iCs/>
          <w:sz w:val="28"/>
          <w:szCs w:val="28"/>
        </w:rPr>
        <w:t>стать</w:t>
      </w:r>
      <w:r w:rsidR="004205B7">
        <w:rPr>
          <w:b/>
          <w:iCs/>
          <w:sz w:val="28"/>
          <w:szCs w:val="28"/>
        </w:rPr>
        <w:t>и</w:t>
      </w:r>
      <w:r w:rsidR="005D4ECB" w:rsidRPr="00E90A73">
        <w:rPr>
          <w:b/>
          <w:iCs/>
          <w:sz w:val="28"/>
          <w:szCs w:val="28"/>
        </w:rPr>
        <w:t xml:space="preserve"> </w:t>
      </w:r>
      <w:r w:rsidR="004205B7">
        <w:rPr>
          <w:b/>
          <w:iCs/>
          <w:sz w:val="28"/>
          <w:szCs w:val="28"/>
        </w:rPr>
        <w:t>55</w:t>
      </w:r>
      <w:r w:rsidR="004205B7" w:rsidRPr="0040173B">
        <w:rPr>
          <w:b/>
          <w:iCs/>
          <w:sz w:val="28"/>
          <w:szCs w:val="28"/>
          <w:vertAlign w:val="superscript"/>
        </w:rPr>
        <w:t>10</w:t>
      </w:r>
      <w:r w:rsidR="004205B7">
        <w:rPr>
          <w:b/>
          <w:iCs/>
          <w:sz w:val="28"/>
          <w:szCs w:val="28"/>
          <w:vertAlign w:val="superscript"/>
        </w:rPr>
        <w:t xml:space="preserve"> </w:t>
      </w:r>
      <w:r w:rsidR="00DF50AE">
        <w:rPr>
          <w:b/>
          <w:iCs/>
          <w:sz w:val="28"/>
          <w:szCs w:val="28"/>
          <w:vertAlign w:val="superscript"/>
        </w:rPr>
        <w:br/>
      </w:r>
      <w:r w:rsidR="004205B7">
        <w:rPr>
          <w:b/>
          <w:sz w:val="28"/>
          <w:szCs w:val="28"/>
        </w:rPr>
        <w:t xml:space="preserve">и </w:t>
      </w:r>
      <w:r w:rsidR="005D4ECB" w:rsidRPr="00E90A73">
        <w:rPr>
          <w:b/>
          <w:iCs/>
          <w:sz w:val="28"/>
          <w:szCs w:val="28"/>
        </w:rPr>
        <w:t>55</w:t>
      </w:r>
      <w:r w:rsidR="005D4ECB" w:rsidRPr="00E90A73">
        <w:rPr>
          <w:b/>
          <w:iCs/>
          <w:sz w:val="28"/>
          <w:szCs w:val="28"/>
          <w:vertAlign w:val="superscript"/>
        </w:rPr>
        <w:t xml:space="preserve">16 </w:t>
      </w:r>
      <w:r>
        <w:rPr>
          <w:b/>
          <w:sz w:val="28"/>
          <w:szCs w:val="28"/>
        </w:rPr>
        <w:t>Градостроительн</w:t>
      </w:r>
      <w:r w:rsidR="005D4ECB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кодекс</w:t>
      </w:r>
      <w:r w:rsidR="005D4ECB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Российской Федерации</w:t>
      </w:r>
      <w:r w:rsidR="005D4ECB">
        <w:rPr>
          <w:b/>
          <w:sz w:val="28"/>
          <w:szCs w:val="28"/>
        </w:rPr>
        <w:t>»</w:t>
      </w:r>
    </w:p>
    <w:p w:rsidR="000B78EB" w:rsidRPr="000B78EB" w:rsidRDefault="000B78EB" w:rsidP="000B78EB">
      <w:pPr>
        <w:jc w:val="center"/>
        <w:rPr>
          <w:b/>
          <w:sz w:val="28"/>
          <w:szCs w:val="28"/>
        </w:rPr>
      </w:pPr>
    </w:p>
    <w:p w:rsidR="004D0528" w:rsidRDefault="004D0528" w:rsidP="004D05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Подготовленный законопроект предусматривает внесение изменений </w:t>
      </w:r>
      <w:r w:rsidR="00DF50AE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в стать</w:t>
      </w:r>
      <w:r w:rsidR="004205B7">
        <w:rPr>
          <w:rFonts w:eastAsia="Calibri"/>
          <w:sz w:val="28"/>
          <w:szCs w:val="28"/>
          <w:lang w:eastAsia="en-US"/>
        </w:rPr>
        <w:t>и 55</w:t>
      </w:r>
      <w:r w:rsidR="004205B7" w:rsidRPr="004205B7">
        <w:rPr>
          <w:rFonts w:eastAsia="Calibri"/>
          <w:sz w:val="28"/>
          <w:szCs w:val="28"/>
          <w:vertAlign w:val="superscript"/>
          <w:lang w:eastAsia="en-US"/>
        </w:rPr>
        <w:t>10</w:t>
      </w:r>
      <w:r w:rsidR="004205B7">
        <w:rPr>
          <w:rFonts w:eastAsia="Calibri"/>
          <w:sz w:val="28"/>
          <w:szCs w:val="28"/>
          <w:lang w:eastAsia="en-US"/>
        </w:rPr>
        <w:t xml:space="preserve"> и </w:t>
      </w:r>
      <w:r w:rsidRPr="00174D5E">
        <w:rPr>
          <w:iCs/>
          <w:sz w:val="28"/>
          <w:szCs w:val="28"/>
        </w:rPr>
        <w:t>55</w:t>
      </w:r>
      <w:r w:rsidRPr="00174D5E">
        <w:rPr>
          <w:iCs/>
          <w:sz w:val="28"/>
          <w:szCs w:val="28"/>
          <w:vertAlign w:val="superscript"/>
        </w:rPr>
        <w:t>16</w:t>
      </w:r>
      <w:r>
        <w:rPr>
          <w:iCs/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Градостроительного кодекса Российской Федерации </w:t>
      </w:r>
      <w:r w:rsidR="00DF50AE">
        <w:rPr>
          <w:sz w:val="28"/>
          <w:szCs w:val="28"/>
        </w:rPr>
        <w:br/>
      </w:r>
      <w:r>
        <w:rPr>
          <w:sz w:val="28"/>
          <w:szCs w:val="28"/>
        </w:rPr>
        <w:t xml:space="preserve">в части </w:t>
      </w:r>
      <w:r>
        <w:rPr>
          <w:rFonts w:eastAsia="Calibri"/>
          <w:sz w:val="28"/>
          <w:szCs w:val="28"/>
          <w:lang w:eastAsia="en-US"/>
        </w:rPr>
        <w:t xml:space="preserve">наделения Правительства Российской Федерации полномочиями по установлению требований к размещению </w:t>
      </w:r>
      <w:r w:rsidR="004205B7">
        <w:rPr>
          <w:rFonts w:eastAsia="Calibri"/>
          <w:sz w:val="28"/>
          <w:szCs w:val="28"/>
          <w:lang w:eastAsia="en-US"/>
        </w:rPr>
        <w:t xml:space="preserve">и (или) инвестированию </w:t>
      </w:r>
      <w:r>
        <w:rPr>
          <w:rFonts w:eastAsia="Calibri"/>
          <w:sz w:val="28"/>
          <w:szCs w:val="28"/>
          <w:lang w:eastAsia="en-US"/>
        </w:rPr>
        <w:t>средств компенсационных фондов саморегулируемых организаций</w:t>
      </w:r>
      <w:r w:rsidRPr="004D0528">
        <w:rPr>
          <w:rFonts w:eastAsia="Calibri"/>
          <w:sz w:val="28"/>
          <w:szCs w:val="28"/>
          <w:lang w:eastAsia="en-US"/>
        </w:rPr>
        <w:t xml:space="preserve"> </w:t>
      </w:r>
      <w:r w:rsidRPr="00571EA4">
        <w:rPr>
          <w:rFonts w:eastAsia="Calibri"/>
          <w:sz w:val="28"/>
          <w:szCs w:val="28"/>
          <w:lang w:eastAsia="en-US"/>
        </w:rPr>
        <w:t xml:space="preserve"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</w:t>
      </w:r>
      <w:r>
        <w:rPr>
          <w:rFonts w:eastAsia="Calibri"/>
          <w:sz w:val="28"/>
          <w:szCs w:val="28"/>
          <w:lang w:eastAsia="en-US"/>
        </w:rPr>
        <w:t>(далее – саморегулируемые организации).</w:t>
      </w:r>
    </w:p>
    <w:p w:rsidR="000B78EB" w:rsidRDefault="000B78EB" w:rsidP="000B78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78E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Градостроительным кодексом Российской Федерации </w:t>
      </w:r>
      <w:r w:rsidR="00BD72BD">
        <w:rPr>
          <w:sz w:val="28"/>
          <w:szCs w:val="28"/>
        </w:rPr>
        <w:t xml:space="preserve">фактически единственным </w:t>
      </w:r>
      <w:r w:rsidR="00255F20">
        <w:rPr>
          <w:sz w:val="28"/>
          <w:szCs w:val="28"/>
        </w:rPr>
        <w:t xml:space="preserve">рабочим </w:t>
      </w:r>
      <w:r w:rsidR="00BD72BD">
        <w:rPr>
          <w:sz w:val="28"/>
          <w:szCs w:val="28"/>
        </w:rPr>
        <w:t xml:space="preserve">механизмом для </w:t>
      </w:r>
      <w:r w:rsidR="00BD72BD" w:rsidRPr="000B78EB">
        <w:rPr>
          <w:rFonts w:eastAsia="Calibri"/>
          <w:sz w:val="28"/>
          <w:szCs w:val="28"/>
          <w:lang w:eastAsia="en-US"/>
        </w:rPr>
        <w:t xml:space="preserve">сохранения </w:t>
      </w:r>
      <w:r w:rsidR="00DF50AE">
        <w:rPr>
          <w:rFonts w:eastAsia="Calibri"/>
          <w:sz w:val="28"/>
          <w:szCs w:val="28"/>
          <w:lang w:eastAsia="en-US"/>
        </w:rPr>
        <w:br/>
      </w:r>
      <w:r w:rsidR="00BD72BD" w:rsidRPr="000B78EB">
        <w:rPr>
          <w:rFonts w:eastAsia="Calibri"/>
          <w:sz w:val="28"/>
          <w:szCs w:val="28"/>
          <w:lang w:eastAsia="en-US"/>
        </w:rPr>
        <w:t xml:space="preserve">и увеличения </w:t>
      </w:r>
      <w:r>
        <w:rPr>
          <w:sz w:val="28"/>
          <w:szCs w:val="28"/>
        </w:rPr>
        <w:t>с</w:t>
      </w:r>
      <w:r w:rsidRPr="000B78EB">
        <w:rPr>
          <w:rFonts w:eastAsia="Calibri"/>
          <w:sz w:val="28"/>
          <w:szCs w:val="28"/>
          <w:lang w:eastAsia="en-US"/>
        </w:rPr>
        <w:t xml:space="preserve">редств компенсационного фонда саморегулируемой организации </w:t>
      </w:r>
      <w:r w:rsidR="00BD72BD">
        <w:rPr>
          <w:rFonts w:eastAsia="Calibri"/>
          <w:sz w:val="28"/>
          <w:szCs w:val="28"/>
          <w:lang w:eastAsia="en-US"/>
        </w:rPr>
        <w:t xml:space="preserve">указан </w:t>
      </w:r>
      <w:r>
        <w:rPr>
          <w:rFonts w:eastAsia="Calibri"/>
          <w:sz w:val="28"/>
          <w:szCs w:val="28"/>
          <w:lang w:eastAsia="en-US"/>
        </w:rPr>
        <w:t>депозит</w:t>
      </w:r>
      <w:r w:rsidR="00BD72BD">
        <w:rPr>
          <w:rFonts w:eastAsia="Calibri"/>
          <w:sz w:val="28"/>
          <w:szCs w:val="28"/>
          <w:lang w:eastAsia="en-US"/>
        </w:rPr>
        <w:t xml:space="preserve">. </w:t>
      </w:r>
      <w:r w:rsidR="000A29A4">
        <w:rPr>
          <w:rFonts w:eastAsia="Calibri"/>
          <w:sz w:val="28"/>
          <w:szCs w:val="28"/>
          <w:lang w:eastAsia="en-US"/>
        </w:rPr>
        <w:t>Это</w:t>
      </w:r>
      <w:r w:rsidR="00BD72BD">
        <w:rPr>
          <w:rFonts w:eastAsia="Calibri"/>
          <w:sz w:val="28"/>
          <w:szCs w:val="28"/>
          <w:lang w:eastAsia="en-US"/>
        </w:rPr>
        <w:t xml:space="preserve"> предоставляет </w:t>
      </w:r>
      <w:r w:rsidR="00255F20">
        <w:rPr>
          <w:rFonts w:eastAsia="Calibri"/>
          <w:sz w:val="28"/>
          <w:szCs w:val="28"/>
          <w:lang w:eastAsia="en-US"/>
        </w:rPr>
        <w:t xml:space="preserve">возможность </w:t>
      </w:r>
      <w:r w:rsidR="00BD72BD">
        <w:rPr>
          <w:rFonts w:eastAsia="Calibri"/>
          <w:sz w:val="28"/>
          <w:szCs w:val="28"/>
          <w:lang w:eastAsia="en-US"/>
        </w:rPr>
        <w:t>саморегулируемой организации</w:t>
      </w:r>
      <w:r w:rsidR="00255F20">
        <w:rPr>
          <w:rFonts w:eastAsia="Calibri"/>
          <w:sz w:val="28"/>
          <w:szCs w:val="28"/>
          <w:lang w:eastAsia="en-US"/>
        </w:rPr>
        <w:t xml:space="preserve"> самостоятельно </w:t>
      </w:r>
      <w:r w:rsidR="00BD72BD">
        <w:rPr>
          <w:rFonts w:eastAsia="Calibri"/>
          <w:sz w:val="28"/>
          <w:szCs w:val="28"/>
          <w:lang w:eastAsia="en-US"/>
        </w:rPr>
        <w:t>выб</w:t>
      </w:r>
      <w:r w:rsidR="00255F20">
        <w:rPr>
          <w:rFonts w:eastAsia="Calibri"/>
          <w:sz w:val="28"/>
          <w:szCs w:val="28"/>
          <w:lang w:eastAsia="en-US"/>
        </w:rPr>
        <w:t>ирать</w:t>
      </w:r>
      <w:r w:rsidR="00BD72BD">
        <w:rPr>
          <w:rFonts w:eastAsia="Calibri"/>
          <w:sz w:val="28"/>
          <w:szCs w:val="28"/>
          <w:lang w:eastAsia="en-US"/>
        </w:rPr>
        <w:t xml:space="preserve"> услови</w:t>
      </w:r>
      <w:r w:rsidR="00255F20">
        <w:rPr>
          <w:rFonts w:eastAsia="Calibri"/>
          <w:sz w:val="28"/>
          <w:szCs w:val="28"/>
          <w:lang w:eastAsia="en-US"/>
        </w:rPr>
        <w:t>я</w:t>
      </w:r>
      <w:r w:rsidR="00BD72BD">
        <w:rPr>
          <w:rFonts w:eastAsia="Calibri"/>
          <w:sz w:val="28"/>
          <w:szCs w:val="28"/>
          <w:lang w:eastAsia="en-US"/>
        </w:rPr>
        <w:t xml:space="preserve"> для размещения средств, как в части доходности, так и в части выбора самой кредитной организации.</w:t>
      </w:r>
      <w:r w:rsidR="000A29A4">
        <w:rPr>
          <w:rFonts w:eastAsia="Calibri"/>
          <w:sz w:val="28"/>
          <w:szCs w:val="28"/>
          <w:lang w:eastAsia="en-US"/>
        </w:rPr>
        <w:t xml:space="preserve"> </w:t>
      </w:r>
      <w:r w:rsidR="00BD72BD">
        <w:rPr>
          <w:rFonts w:eastAsia="Calibri"/>
          <w:sz w:val="28"/>
          <w:szCs w:val="28"/>
          <w:lang w:eastAsia="en-US"/>
        </w:rPr>
        <w:t>Вместе с тем, саморегулируем</w:t>
      </w:r>
      <w:r w:rsidR="000A29A4">
        <w:rPr>
          <w:rFonts w:eastAsia="Calibri"/>
          <w:sz w:val="28"/>
          <w:szCs w:val="28"/>
          <w:lang w:eastAsia="en-US"/>
        </w:rPr>
        <w:t>ая</w:t>
      </w:r>
      <w:r w:rsidR="00BD72BD">
        <w:rPr>
          <w:rFonts w:eastAsia="Calibri"/>
          <w:sz w:val="28"/>
          <w:szCs w:val="28"/>
          <w:lang w:eastAsia="en-US"/>
        </w:rPr>
        <w:t xml:space="preserve"> организаци</w:t>
      </w:r>
      <w:r w:rsidR="000A29A4">
        <w:rPr>
          <w:rFonts w:eastAsia="Calibri"/>
          <w:sz w:val="28"/>
          <w:szCs w:val="28"/>
          <w:lang w:eastAsia="en-US"/>
        </w:rPr>
        <w:t>я</w:t>
      </w:r>
      <w:r w:rsidR="00BD72BD">
        <w:rPr>
          <w:rFonts w:eastAsia="Calibri"/>
          <w:sz w:val="28"/>
          <w:szCs w:val="28"/>
          <w:lang w:eastAsia="en-US"/>
        </w:rPr>
        <w:t xml:space="preserve"> </w:t>
      </w:r>
      <w:r w:rsidR="000A29A4">
        <w:rPr>
          <w:rFonts w:eastAsia="Calibri"/>
          <w:sz w:val="28"/>
          <w:szCs w:val="28"/>
          <w:lang w:eastAsia="en-US"/>
        </w:rPr>
        <w:t xml:space="preserve">не </w:t>
      </w:r>
      <w:r w:rsidR="00BD72BD">
        <w:rPr>
          <w:rFonts w:eastAsia="Calibri"/>
          <w:sz w:val="28"/>
          <w:szCs w:val="28"/>
          <w:lang w:eastAsia="en-US"/>
        </w:rPr>
        <w:t>облада</w:t>
      </w:r>
      <w:r w:rsidR="000A29A4">
        <w:rPr>
          <w:rFonts w:eastAsia="Calibri"/>
          <w:sz w:val="28"/>
          <w:szCs w:val="28"/>
          <w:lang w:eastAsia="en-US"/>
        </w:rPr>
        <w:t xml:space="preserve">ет </w:t>
      </w:r>
      <w:r w:rsidR="00BD72BD">
        <w:rPr>
          <w:rFonts w:eastAsia="Calibri"/>
          <w:sz w:val="28"/>
          <w:szCs w:val="28"/>
          <w:lang w:eastAsia="en-US"/>
        </w:rPr>
        <w:t>опытом квалифицированного инвестора</w:t>
      </w:r>
      <w:r w:rsidR="000A29A4">
        <w:rPr>
          <w:rFonts w:eastAsia="Calibri"/>
          <w:sz w:val="28"/>
          <w:szCs w:val="28"/>
          <w:lang w:eastAsia="en-US"/>
        </w:rPr>
        <w:t xml:space="preserve">. Без </w:t>
      </w:r>
      <w:r w:rsidR="00BD72BD">
        <w:rPr>
          <w:rFonts w:eastAsia="Calibri"/>
          <w:sz w:val="28"/>
          <w:szCs w:val="28"/>
          <w:lang w:eastAsia="en-US"/>
        </w:rPr>
        <w:t xml:space="preserve">должной осмотрительности средства компенсационного фонда </w:t>
      </w:r>
      <w:r w:rsidR="000A29A4">
        <w:rPr>
          <w:rFonts w:eastAsia="Calibri"/>
          <w:sz w:val="28"/>
          <w:szCs w:val="28"/>
          <w:lang w:eastAsia="en-US"/>
        </w:rPr>
        <w:t xml:space="preserve">могут размещаться </w:t>
      </w:r>
      <w:r w:rsidR="00414C2E">
        <w:rPr>
          <w:rFonts w:eastAsia="Calibri"/>
          <w:sz w:val="28"/>
          <w:szCs w:val="28"/>
          <w:lang w:eastAsia="en-US"/>
        </w:rPr>
        <w:t>без соблюдения принципа разумной доходности (не ниже инфляции) или размеща</w:t>
      </w:r>
      <w:r w:rsidR="000A29A4">
        <w:rPr>
          <w:rFonts w:eastAsia="Calibri"/>
          <w:sz w:val="28"/>
          <w:szCs w:val="28"/>
          <w:lang w:eastAsia="en-US"/>
        </w:rPr>
        <w:t>ться</w:t>
      </w:r>
      <w:r w:rsidR="00414C2E">
        <w:rPr>
          <w:rFonts w:eastAsia="Calibri"/>
          <w:sz w:val="28"/>
          <w:szCs w:val="28"/>
          <w:lang w:eastAsia="en-US"/>
        </w:rPr>
        <w:t xml:space="preserve"> в кредитной организации, которая не отвечает при</w:t>
      </w:r>
      <w:r w:rsidR="000A29A4">
        <w:rPr>
          <w:rFonts w:eastAsia="Calibri"/>
          <w:sz w:val="28"/>
          <w:szCs w:val="28"/>
          <w:lang w:eastAsia="en-US"/>
        </w:rPr>
        <w:t xml:space="preserve">знакам надежности </w:t>
      </w:r>
      <w:r w:rsidR="00414C2E">
        <w:rPr>
          <w:rFonts w:eastAsia="Calibri"/>
          <w:sz w:val="28"/>
          <w:szCs w:val="28"/>
          <w:lang w:eastAsia="en-US"/>
        </w:rPr>
        <w:t>сохранения</w:t>
      </w:r>
      <w:r w:rsidR="000A29A4">
        <w:rPr>
          <w:rFonts w:eastAsia="Calibri"/>
          <w:sz w:val="28"/>
          <w:szCs w:val="28"/>
          <w:lang w:eastAsia="en-US"/>
        </w:rPr>
        <w:t xml:space="preserve"> средств. К</w:t>
      </w:r>
      <w:r w:rsidR="00414C2E">
        <w:rPr>
          <w:rFonts w:eastAsia="Calibri"/>
          <w:sz w:val="28"/>
          <w:szCs w:val="28"/>
          <w:lang w:eastAsia="en-US"/>
        </w:rPr>
        <w:t xml:space="preserve">ак </w:t>
      </w:r>
      <w:r w:rsidR="000A29A4">
        <w:rPr>
          <w:rFonts w:eastAsia="Calibri"/>
          <w:sz w:val="28"/>
          <w:szCs w:val="28"/>
          <w:lang w:eastAsia="en-US"/>
        </w:rPr>
        <w:t xml:space="preserve">показывает практика, есть случаи </w:t>
      </w:r>
      <w:r w:rsidR="00414C2E">
        <w:rPr>
          <w:rFonts w:eastAsia="Calibri"/>
          <w:sz w:val="28"/>
          <w:szCs w:val="28"/>
          <w:lang w:eastAsia="en-US"/>
        </w:rPr>
        <w:t>потер</w:t>
      </w:r>
      <w:r w:rsidR="000A29A4">
        <w:rPr>
          <w:rFonts w:eastAsia="Calibri"/>
          <w:sz w:val="28"/>
          <w:szCs w:val="28"/>
          <w:lang w:eastAsia="en-US"/>
        </w:rPr>
        <w:t>и</w:t>
      </w:r>
      <w:r w:rsidR="00414C2E">
        <w:rPr>
          <w:rFonts w:eastAsia="Calibri"/>
          <w:sz w:val="28"/>
          <w:szCs w:val="28"/>
          <w:lang w:eastAsia="en-US"/>
        </w:rPr>
        <w:t xml:space="preserve"> всех или части </w:t>
      </w:r>
      <w:r w:rsidR="000A29A4">
        <w:rPr>
          <w:rFonts w:eastAsia="Calibri"/>
          <w:sz w:val="28"/>
          <w:szCs w:val="28"/>
          <w:lang w:eastAsia="en-US"/>
        </w:rPr>
        <w:t xml:space="preserve">размещенных таким образом </w:t>
      </w:r>
      <w:r w:rsidR="00414C2E">
        <w:rPr>
          <w:rFonts w:eastAsia="Calibri"/>
          <w:sz w:val="28"/>
          <w:szCs w:val="28"/>
          <w:lang w:eastAsia="en-US"/>
        </w:rPr>
        <w:t>средств компенсационн</w:t>
      </w:r>
      <w:r w:rsidR="005D4ECB">
        <w:rPr>
          <w:rFonts w:eastAsia="Calibri"/>
          <w:sz w:val="28"/>
          <w:szCs w:val="28"/>
          <w:lang w:eastAsia="en-US"/>
        </w:rPr>
        <w:t>ых</w:t>
      </w:r>
      <w:r w:rsidR="00414C2E">
        <w:rPr>
          <w:rFonts w:eastAsia="Calibri"/>
          <w:sz w:val="28"/>
          <w:szCs w:val="28"/>
          <w:lang w:eastAsia="en-US"/>
        </w:rPr>
        <w:t xml:space="preserve"> фонд</w:t>
      </w:r>
      <w:r w:rsidR="005D4ECB">
        <w:rPr>
          <w:rFonts w:eastAsia="Calibri"/>
          <w:sz w:val="28"/>
          <w:szCs w:val="28"/>
          <w:lang w:eastAsia="en-US"/>
        </w:rPr>
        <w:t>ов</w:t>
      </w:r>
      <w:r w:rsidR="004D0528">
        <w:rPr>
          <w:rFonts w:eastAsia="Calibri"/>
          <w:sz w:val="28"/>
          <w:szCs w:val="28"/>
          <w:lang w:eastAsia="en-US"/>
        </w:rPr>
        <w:t xml:space="preserve"> саморегулируемых организаций</w:t>
      </w:r>
      <w:r w:rsidR="00414C2E">
        <w:rPr>
          <w:rFonts w:eastAsia="Calibri"/>
          <w:sz w:val="28"/>
          <w:szCs w:val="28"/>
          <w:lang w:eastAsia="en-US"/>
        </w:rPr>
        <w:t>.</w:t>
      </w:r>
    </w:p>
    <w:p w:rsidR="000A29A4" w:rsidRDefault="00414C2E" w:rsidP="000B78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Кроме того, </w:t>
      </w:r>
      <w:r w:rsidR="004D0528">
        <w:rPr>
          <w:rFonts w:eastAsia="Calibri"/>
          <w:sz w:val="28"/>
          <w:szCs w:val="28"/>
          <w:lang w:eastAsia="en-US"/>
        </w:rPr>
        <w:t xml:space="preserve">размещение </w:t>
      </w:r>
      <w:r>
        <w:rPr>
          <w:rFonts w:eastAsia="Calibri"/>
          <w:sz w:val="28"/>
          <w:szCs w:val="28"/>
          <w:lang w:eastAsia="en-US"/>
        </w:rPr>
        <w:t xml:space="preserve">средств компенсационных фондов саморегулируемых организаций </w:t>
      </w:r>
      <w:r w:rsidR="004D0528">
        <w:rPr>
          <w:rFonts w:eastAsia="Calibri"/>
          <w:sz w:val="28"/>
          <w:szCs w:val="28"/>
          <w:lang w:eastAsia="en-US"/>
        </w:rPr>
        <w:t xml:space="preserve">только </w:t>
      </w:r>
      <w:r>
        <w:rPr>
          <w:rFonts w:eastAsia="Calibri"/>
          <w:sz w:val="28"/>
          <w:szCs w:val="28"/>
          <w:lang w:eastAsia="en-US"/>
        </w:rPr>
        <w:t>в депозит</w:t>
      </w:r>
      <w:r w:rsidR="00255F20">
        <w:rPr>
          <w:rFonts w:eastAsia="Calibri"/>
          <w:sz w:val="28"/>
          <w:szCs w:val="28"/>
          <w:lang w:eastAsia="en-US"/>
        </w:rPr>
        <w:t xml:space="preserve">ы </w:t>
      </w:r>
      <w:r>
        <w:rPr>
          <w:rFonts w:eastAsia="Calibri"/>
          <w:sz w:val="28"/>
          <w:szCs w:val="28"/>
          <w:lang w:eastAsia="en-US"/>
        </w:rPr>
        <w:t xml:space="preserve">не </w:t>
      </w:r>
      <w:r w:rsidR="000A29A4">
        <w:rPr>
          <w:rFonts w:eastAsia="Calibri"/>
          <w:sz w:val="28"/>
          <w:szCs w:val="28"/>
          <w:lang w:eastAsia="en-US"/>
        </w:rPr>
        <w:t>дает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A29A4">
        <w:rPr>
          <w:rFonts w:eastAsia="Calibri"/>
          <w:sz w:val="28"/>
          <w:szCs w:val="28"/>
          <w:lang w:eastAsia="en-US"/>
        </w:rPr>
        <w:t xml:space="preserve">дополнительного </w:t>
      </w:r>
      <w:r>
        <w:rPr>
          <w:rFonts w:eastAsia="Calibri"/>
          <w:sz w:val="28"/>
          <w:szCs w:val="28"/>
          <w:lang w:eastAsia="en-US"/>
        </w:rPr>
        <w:t>положительно</w:t>
      </w:r>
      <w:r w:rsidR="000A29A4">
        <w:rPr>
          <w:rFonts w:eastAsia="Calibri"/>
          <w:sz w:val="28"/>
          <w:szCs w:val="28"/>
          <w:lang w:eastAsia="en-US"/>
        </w:rPr>
        <w:t>го</w:t>
      </w:r>
      <w:r>
        <w:rPr>
          <w:rFonts w:eastAsia="Calibri"/>
          <w:sz w:val="28"/>
          <w:szCs w:val="28"/>
          <w:lang w:eastAsia="en-US"/>
        </w:rPr>
        <w:t xml:space="preserve"> эффект</w:t>
      </w:r>
      <w:r w:rsidR="000A29A4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для строитель</w:t>
      </w:r>
      <w:r w:rsidR="00255F20">
        <w:rPr>
          <w:rFonts w:eastAsia="Calibri"/>
          <w:sz w:val="28"/>
          <w:szCs w:val="28"/>
          <w:lang w:eastAsia="en-US"/>
        </w:rPr>
        <w:t>ной отрасли</w:t>
      </w:r>
      <w:r>
        <w:rPr>
          <w:rFonts w:eastAsia="Calibri"/>
          <w:sz w:val="28"/>
          <w:szCs w:val="28"/>
          <w:lang w:eastAsia="en-US"/>
        </w:rPr>
        <w:t xml:space="preserve"> в целом</w:t>
      </w:r>
      <w:r w:rsidR="000A29A4">
        <w:rPr>
          <w:rFonts w:eastAsia="Calibri"/>
          <w:sz w:val="28"/>
          <w:szCs w:val="28"/>
          <w:lang w:eastAsia="en-US"/>
        </w:rPr>
        <w:t>.</w:t>
      </w:r>
    </w:p>
    <w:p w:rsidR="00571EA4" w:rsidRPr="00571EA4" w:rsidRDefault="00571EA4" w:rsidP="00571E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571EA4">
        <w:rPr>
          <w:rFonts w:eastAsia="Calibri"/>
          <w:sz w:val="28"/>
          <w:szCs w:val="28"/>
          <w:lang w:eastAsia="en-US"/>
        </w:rPr>
        <w:t xml:space="preserve">остановлением Правительства Российской Федерации от 5 мая 2014 г. № 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</w:t>
      </w:r>
      <w:r w:rsidR="00DF50AE">
        <w:rPr>
          <w:rFonts w:eastAsia="Calibri"/>
          <w:sz w:val="28"/>
          <w:szCs w:val="28"/>
          <w:lang w:eastAsia="en-US"/>
        </w:rPr>
        <w:br/>
      </w:r>
      <w:r w:rsidRPr="00571EA4">
        <w:rPr>
          <w:rFonts w:eastAsia="Calibri"/>
          <w:sz w:val="28"/>
          <w:szCs w:val="28"/>
          <w:lang w:eastAsia="en-US"/>
        </w:rPr>
        <w:t>и коммунальными услугами граждан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Министерству строительства и жилищно-коммунального хозяйства Российской Федерации </w:t>
      </w:r>
      <w:r w:rsidR="005D4ECB">
        <w:rPr>
          <w:rFonts w:eastAsia="Calibri"/>
          <w:sz w:val="28"/>
          <w:szCs w:val="28"/>
          <w:lang w:eastAsia="en-US"/>
        </w:rPr>
        <w:t>дано поручение</w:t>
      </w:r>
      <w:r>
        <w:rPr>
          <w:rFonts w:eastAsia="Calibri"/>
          <w:sz w:val="28"/>
          <w:szCs w:val="28"/>
          <w:lang w:eastAsia="en-US"/>
        </w:rPr>
        <w:t xml:space="preserve"> (подпункт </w:t>
      </w:r>
      <w:r w:rsidR="005D4ECB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б</w:t>
      </w:r>
      <w:r w:rsidR="005D4ECB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пункта 2 постановления) подготовить и представить в Правительство </w:t>
      </w:r>
      <w:r w:rsidR="005D4ECB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оссийской Федерации </w:t>
      </w:r>
      <w:r w:rsidRPr="00571EA4">
        <w:rPr>
          <w:rFonts w:eastAsia="Calibri"/>
          <w:sz w:val="28"/>
          <w:szCs w:val="28"/>
          <w:lang w:eastAsia="en-US"/>
        </w:rPr>
        <w:t xml:space="preserve">проект нормативного правового акта, предусматривающего внесение изменений </w:t>
      </w:r>
      <w:r w:rsidR="00DF50AE">
        <w:rPr>
          <w:rFonts w:eastAsia="Calibri"/>
          <w:sz w:val="28"/>
          <w:szCs w:val="28"/>
          <w:lang w:eastAsia="en-US"/>
        </w:rPr>
        <w:br/>
      </w:r>
      <w:r w:rsidRPr="00571EA4">
        <w:rPr>
          <w:rFonts w:eastAsia="Calibri"/>
          <w:sz w:val="28"/>
          <w:szCs w:val="28"/>
          <w:lang w:eastAsia="en-US"/>
        </w:rPr>
        <w:t xml:space="preserve">в законодательство о градостроительной деятельности в части установления возможности приобретения саморегулируемыми организациями за счет средств компенсационных фондов таких организаций облигаций </w:t>
      </w:r>
      <w:r>
        <w:rPr>
          <w:rFonts w:eastAsia="Calibri"/>
          <w:sz w:val="28"/>
          <w:szCs w:val="28"/>
          <w:lang w:eastAsia="en-US"/>
        </w:rPr>
        <w:t>ОАО «</w:t>
      </w:r>
      <w:r w:rsidRPr="00571EA4">
        <w:rPr>
          <w:rFonts w:eastAsia="Calibri"/>
          <w:sz w:val="28"/>
          <w:szCs w:val="28"/>
          <w:lang w:eastAsia="en-US"/>
        </w:rPr>
        <w:t>Агентство по ипотечному жилищному кредитованию</w:t>
      </w:r>
      <w:r>
        <w:rPr>
          <w:rFonts w:eastAsia="Calibri"/>
          <w:sz w:val="28"/>
          <w:szCs w:val="28"/>
          <w:lang w:eastAsia="en-US"/>
        </w:rPr>
        <w:t>»</w:t>
      </w:r>
      <w:r w:rsidRPr="00571EA4">
        <w:rPr>
          <w:rFonts w:eastAsia="Calibri"/>
          <w:sz w:val="28"/>
          <w:szCs w:val="28"/>
          <w:lang w:eastAsia="en-US"/>
        </w:rPr>
        <w:t xml:space="preserve"> и облигаций </w:t>
      </w:r>
      <w:r w:rsidR="00DF50AE">
        <w:rPr>
          <w:rFonts w:eastAsia="Calibri"/>
          <w:sz w:val="28"/>
          <w:szCs w:val="28"/>
          <w:lang w:eastAsia="en-US"/>
        </w:rPr>
        <w:br/>
      </w:r>
      <w:r w:rsidRPr="00571EA4">
        <w:rPr>
          <w:rFonts w:eastAsia="Calibri"/>
          <w:sz w:val="28"/>
          <w:szCs w:val="28"/>
          <w:lang w:eastAsia="en-US"/>
        </w:rPr>
        <w:t xml:space="preserve">с залоговым обеспечением, выпущенных в целях финансирования приобретения построенных в рамках программы </w:t>
      </w:r>
      <w:r>
        <w:rPr>
          <w:rFonts w:eastAsia="Calibri"/>
          <w:sz w:val="28"/>
          <w:szCs w:val="28"/>
          <w:lang w:eastAsia="en-US"/>
        </w:rPr>
        <w:t>«</w:t>
      </w:r>
      <w:r w:rsidR="005D4ECB">
        <w:rPr>
          <w:rFonts w:eastAsia="Calibri"/>
          <w:sz w:val="28"/>
          <w:szCs w:val="28"/>
          <w:lang w:eastAsia="en-US"/>
        </w:rPr>
        <w:t>Ж</w:t>
      </w:r>
      <w:r>
        <w:rPr>
          <w:rFonts w:eastAsia="Calibri"/>
          <w:sz w:val="28"/>
          <w:szCs w:val="28"/>
          <w:lang w:eastAsia="en-US"/>
        </w:rPr>
        <w:t xml:space="preserve">илье для российской семьи» </w:t>
      </w:r>
      <w:r w:rsidRPr="00571EA4">
        <w:rPr>
          <w:rFonts w:eastAsia="Calibri"/>
          <w:sz w:val="28"/>
          <w:szCs w:val="28"/>
          <w:lang w:eastAsia="en-US"/>
        </w:rPr>
        <w:t>объектов инженерно-технического обеспечения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D64560" w:rsidRDefault="00BC4258" w:rsidP="000B78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Принимая во внимание, что указанные в П</w:t>
      </w:r>
      <w:r w:rsidRPr="00571EA4">
        <w:rPr>
          <w:rFonts w:eastAsia="Calibri"/>
          <w:sz w:val="28"/>
          <w:szCs w:val="28"/>
          <w:lang w:eastAsia="en-US"/>
        </w:rPr>
        <w:t>остановлени</w:t>
      </w:r>
      <w:r>
        <w:rPr>
          <w:rFonts w:eastAsia="Calibri"/>
          <w:sz w:val="28"/>
          <w:szCs w:val="28"/>
          <w:lang w:eastAsia="en-US"/>
        </w:rPr>
        <w:t>и</w:t>
      </w:r>
      <w:r w:rsidRPr="00571EA4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5 мая 2014 г. № 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виды ценных бумаг (облигации) являются лишь одним из видов активов, </w:t>
      </w:r>
      <w:r w:rsidR="00CD0D5D">
        <w:rPr>
          <w:rFonts w:eastAsia="Calibri"/>
          <w:sz w:val="28"/>
          <w:szCs w:val="28"/>
          <w:lang w:eastAsia="en-US"/>
        </w:rPr>
        <w:t>в которые</w:t>
      </w:r>
      <w:r>
        <w:rPr>
          <w:rFonts w:eastAsia="Calibri"/>
          <w:sz w:val="28"/>
          <w:szCs w:val="28"/>
          <w:lang w:eastAsia="en-US"/>
        </w:rPr>
        <w:t xml:space="preserve"> могут быть с достаточной долей надежности и эффективности инвестированы средства компенсационных фондов</w:t>
      </w:r>
      <w:r w:rsidR="002543EC">
        <w:rPr>
          <w:rFonts w:eastAsia="Calibri"/>
          <w:sz w:val="28"/>
          <w:szCs w:val="28"/>
          <w:lang w:eastAsia="en-US"/>
        </w:rPr>
        <w:t>,</w:t>
      </w:r>
      <w:r w:rsidR="00CD0D5D">
        <w:rPr>
          <w:rFonts w:eastAsia="Calibri"/>
          <w:sz w:val="28"/>
          <w:szCs w:val="28"/>
          <w:lang w:eastAsia="en-US"/>
        </w:rPr>
        <w:t xml:space="preserve"> </w:t>
      </w:r>
      <w:r w:rsidR="004D0528">
        <w:rPr>
          <w:rFonts w:eastAsia="Calibri"/>
          <w:sz w:val="28"/>
          <w:szCs w:val="28"/>
          <w:lang w:eastAsia="en-US"/>
        </w:rPr>
        <w:t>н</w:t>
      </w:r>
      <w:r w:rsidR="00CD0D5D">
        <w:rPr>
          <w:rFonts w:eastAsia="Calibri"/>
          <w:sz w:val="28"/>
          <w:szCs w:val="28"/>
          <w:lang w:eastAsia="en-US"/>
        </w:rPr>
        <w:t xml:space="preserve">аделение Правительства Российской Федерации правом установлению требований к размещению </w:t>
      </w:r>
      <w:r w:rsidR="00D64560">
        <w:rPr>
          <w:rFonts w:eastAsia="Calibri"/>
          <w:sz w:val="28"/>
          <w:szCs w:val="28"/>
          <w:lang w:eastAsia="en-US"/>
        </w:rPr>
        <w:t xml:space="preserve">и (или) инвестированию </w:t>
      </w:r>
      <w:r w:rsidR="00CD0D5D">
        <w:rPr>
          <w:rFonts w:eastAsia="Calibri"/>
          <w:sz w:val="28"/>
          <w:szCs w:val="28"/>
          <w:lang w:eastAsia="en-US"/>
        </w:rPr>
        <w:t xml:space="preserve">средств компенсационного фонда саморегулируемой организации </w:t>
      </w:r>
      <w:r w:rsidR="001D08C4">
        <w:rPr>
          <w:rFonts w:eastAsia="Calibri"/>
          <w:sz w:val="28"/>
          <w:szCs w:val="28"/>
          <w:lang w:eastAsia="en-US"/>
        </w:rPr>
        <w:t xml:space="preserve"> </w:t>
      </w:r>
      <w:r w:rsidR="004D0528">
        <w:rPr>
          <w:rFonts w:eastAsia="Calibri"/>
          <w:sz w:val="28"/>
          <w:szCs w:val="28"/>
          <w:lang w:eastAsia="en-US"/>
        </w:rPr>
        <w:t>позволит с</w:t>
      </w:r>
      <w:r w:rsidR="001D08C4">
        <w:rPr>
          <w:rFonts w:eastAsia="Calibri"/>
          <w:sz w:val="28"/>
          <w:szCs w:val="28"/>
          <w:lang w:eastAsia="en-US"/>
        </w:rPr>
        <w:t xml:space="preserve">формировать </w:t>
      </w:r>
      <w:r w:rsidR="00CD0D5D">
        <w:rPr>
          <w:rFonts w:eastAsia="Calibri"/>
          <w:sz w:val="28"/>
          <w:szCs w:val="28"/>
          <w:lang w:eastAsia="en-US"/>
        </w:rPr>
        <w:t xml:space="preserve">такие требования </w:t>
      </w:r>
      <w:r w:rsidR="001D08C4">
        <w:rPr>
          <w:rFonts w:eastAsia="Calibri"/>
          <w:sz w:val="28"/>
          <w:szCs w:val="28"/>
          <w:lang w:eastAsia="en-US"/>
        </w:rPr>
        <w:t>с учетом экономической ситуации</w:t>
      </w:r>
      <w:r w:rsidR="00D64560">
        <w:rPr>
          <w:rFonts w:eastAsia="Calibri"/>
          <w:sz w:val="28"/>
          <w:szCs w:val="28"/>
          <w:lang w:eastAsia="en-US"/>
        </w:rPr>
        <w:t xml:space="preserve">. </w:t>
      </w:r>
    </w:p>
    <w:p w:rsidR="001D08C4" w:rsidRDefault="00D64560" w:rsidP="000B78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 того, Правительством Российской Федерации</w:t>
      </w:r>
      <w:r w:rsidR="001D08C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могут быть установлены случаи, когда средства компенсационных фондов должны быть переданы в доверительное управление</w:t>
      </w:r>
      <w:r w:rsidR="001D08C4">
        <w:rPr>
          <w:rFonts w:eastAsia="Calibri"/>
          <w:sz w:val="28"/>
          <w:szCs w:val="28"/>
          <w:lang w:eastAsia="en-US"/>
        </w:rPr>
        <w:t xml:space="preserve"> </w:t>
      </w:r>
      <w:r w:rsidR="002543EC">
        <w:rPr>
          <w:rFonts w:eastAsia="Calibri"/>
          <w:sz w:val="28"/>
          <w:szCs w:val="28"/>
          <w:lang w:eastAsia="en-US"/>
        </w:rPr>
        <w:t xml:space="preserve">профессиональным </w:t>
      </w:r>
      <w:r w:rsidR="001D08C4">
        <w:rPr>
          <w:rFonts w:eastAsia="Calibri"/>
          <w:sz w:val="28"/>
          <w:szCs w:val="28"/>
          <w:lang w:eastAsia="en-US"/>
        </w:rPr>
        <w:t>управляющим компаниям</w:t>
      </w:r>
      <w:r>
        <w:rPr>
          <w:rFonts w:eastAsia="Calibri"/>
          <w:sz w:val="28"/>
          <w:szCs w:val="28"/>
          <w:lang w:eastAsia="en-US"/>
        </w:rPr>
        <w:t xml:space="preserve"> (например, в случа</w:t>
      </w:r>
      <w:r w:rsidR="00A154CF">
        <w:rPr>
          <w:rFonts w:eastAsia="Calibri"/>
          <w:sz w:val="28"/>
          <w:szCs w:val="28"/>
          <w:lang w:eastAsia="en-US"/>
        </w:rPr>
        <w:t>ях</w:t>
      </w:r>
      <w:r>
        <w:rPr>
          <w:rFonts w:eastAsia="Calibri"/>
          <w:sz w:val="28"/>
          <w:szCs w:val="28"/>
          <w:lang w:eastAsia="en-US"/>
        </w:rPr>
        <w:t xml:space="preserve"> достижения установленного размера таких фондов</w:t>
      </w:r>
      <w:r w:rsidR="00A154CF">
        <w:rPr>
          <w:rFonts w:eastAsia="Calibri"/>
          <w:sz w:val="28"/>
          <w:szCs w:val="28"/>
          <w:lang w:eastAsia="en-US"/>
        </w:rPr>
        <w:t xml:space="preserve"> и (или) инвестирования средств в ценные бумаги</w:t>
      </w:r>
      <w:r>
        <w:rPr>
          <w:rFonts w:eastAsia="Calibri"/>
          <w:sz w:val="28"/>
          <w:szCs w:val="28"/>
          <w:lang w:eastAsia="en-US"/>
        </w:rPr>
        <w:t xml:space="preserve">). </w:t>
      </w:r>
    </w:p>
    <w:p w:rsidR="006874CF" w:rsidRPr="002543EC" w:rsidRDefault="00085E5C" w:rsidP="002543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4D0528">
        <w:rPr>
          <w:rFonts w:eastAsia="Calibri"/>
          <w:sz w:val="28"/>
          <w:szCs w:val="28"/>
          <w:lang w:eastAsia="en-US"/>
        </w:rPr>
        <w:t xml:space="preserve">аконопроектом предусматривается, что размещение и инвестирование средств компенсационных фондов саморегулируемых организаций должно осуществляться с учетом </w:t>
      </w:r>
      <w:r w:rsidR="009D6068">
        <w:rPr>
          <w:rFonts w:eastAsia="Calibri"/>
          <w:sz w:val="28"/>
          <w:szCs w:val="28"/>
          <w:lang w:eastAsia="en-US"/>
        </w:rPr>
        <w:t>возможности</w:t>
      </w:r>
      <w:r w:rsidR="004D0528">
        <w:rPr>
          <w:rFonts w:eastAsia="Calibri"/>
          <w:sz w:val="28"/>
          <w:szCs w:val="28"/>
          <w:lang w:eastAsia="en-US"/>
        </w:rPr>
        <w:t xml:space="preserve"> исполнения саморегулируемой организации </w:t>
      </w:r>
      <w:r w:rsidR="009D6068" w:rsidRPr="002543EC">
        <w:rPr>
          <w:rFonts w:eastAsia="Calibri"/>
          <w:sz w:val="28"/>
          <w:szCs w:val="28"/>
          <w:lang w:eastAsia="en-US"/>
        </w:rPr>
        <w:t xml:space="preserve">в пределах средств компенсационного фонда </w:t>
      </w:r>
      <w:r w:rsidR="009D6068">
        <w:rPr>
          <w:rFonts w:eastAsia="Calibri"/>
          <w:sz w:val="28"/>
          <w:szCs w:val="28"/>
          <w:lang w:eastAsia="en-US"/>
        </w:rPr>
        <w:t xml:space="preserve">обязательств </w:t>
      </w:r>
      <w:r w:rsidR="004D0528">
        <w:rPr>
          <w:rFonts w:eastAsia="Calibri"/>
          <w:sz w:val="28"/>
          <w:szCs w:val="28"/>
          <w:lang w:eastAsia="en-US"/>
        </w:rPr>
        <w:t xml:space="preserve">по </w:t>
      </w:r>
      <w:r w:rsidR="004D0528" w:rsidRPr="002543EC">
        <w:rPr>
          <w:rFonts w:eastAsia="Calibri"/>
          <w:sz w:val="28"/>
          <w:szCs w:val="28"/>
          <w:lang w:eastAsia="en-US"/>
        </w:rPr>
        <w:t xml:space="preserve">солидарной ответственности по обязательствам своих членов </w:t>
      </w:r>
      <w:r w:rsidR="00DF50AE">
        <w:rPr>
          <w:rFonts w:eastAsia="Calibri"/>
          <w:sz w:val="28"/>
          <w:szCs w:val="28"/>
          <w:lang w:eastAsia="en-US"/>
        </w:rPr>
        <w:br/>
      </w:r>
      <w:r w:rsidR="004D0528" w:rsidRPr="002543EC">
        <w:rPr>
          <w:rFonts w:eastAsia="Calibri"/>
          <w:sz w:val="28"/>
          <w:szCs w:val="28"/>
          <w:lang w:eastAsia="en-US"/>
        </w:rPr>
        <w:t xml:space="preserve">в предусмотренных </w:t>
      </w:r>
      <w:r w:rsidR="006874CF" w:rsidRPr="002543EC">
        <w:rPr>
          <w:rFonts w:eastAsia="Calibri"/>
          <w:sz w:val="28"/>
          <w:szCs w:val="28"/>
          <w:lang w:eastAsia="en-US"/>
        </w:rPr>
        <w:t>Градостроительным кодексом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случаях</w:t>
      </w:r>
      <w:r w:rsidR="006874CF" w:rsidRPr="002543E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Такое исполнение будет обеспечиваться </w:t>
      </w:r>
      <w:r w:rsidR="00136007">
        <w:rPr>
          <w:rFonts w:eastAsia="Calibri"/>
          <w:sz w:val="28"/>
          <w:szCs w:val="28"/>
          <w:lang w:eastAsia="en-US"/>
        </w:rPr>
        <w:t>в первую очередь</w:t>
      </w:r>
      <w:r>
        <w:rPr>
          <w:rFonts w:eastAsia="Calibri"/>
          <w:sz w:val="28"/>
          <w:szCs w:val="28"/>
          <w:lang w:eastAsia="en-US"/>
        </w:rPr>
        <w:t xml:space="preserve"> за счет </w:t>
      </w:r>
      <w:r w:rsidR="00D64560">
        <w:rPr>
          <w:rFonts w:eastAsia="Calibri"/>
          <w:sz w:val="28"/>
          <w:szCs w:val="28"/>
          <w:lang w:eastAsia="en-US"/>
        </w:rPr>
        <w:t xml:space="preserve">установления Правительством Российской Федерации минимальной </w:t>
      </w:r>
      <w:r w:rsidR="00136007">
        <w:rPr>
          <w:rFonts w:eastAsia="Calibri"/>
          <w:sz w:val="28"/>
          <w:szCs w:val="28"/>
          <w:lang w:eastAsia="en-US"/>
        </w:rPr>
        <w:t xml:space="preserve">доли </w:t>
      </w:r>
      <w:r>
        <w:rPr>
          <w:rFonts w:eastAsia="Calibri"/>
          <w:sz w:val="28"/>
          <w:szCs w:val="28"/>
          <w:lang w:eastAsia="en-US"/>
        </w:rPr>
        <w:t>средств</w:t>
      </w:r>
      <w:r w:rsidR="00136007">
        <w:rPr>
          <w:rFonts w:eastAsia="Calibri"/>
          <w:sz w:val="28"/>
          <w:szCs w:val="28"/>
          <w:lang w:eastAsia="en-US"/>
        </w:rPr>
        <w:t xml:space="preserve"> компенсационных фондов</w:t>
      </w:r>
      <w:r>
        <w:rPr>
          <w:rFonts w:eastAsia="Calibri"/>
          <w:sz w:val="28"/>
          <w:szCs w:val="28"/>
          <w:lang w:eastAsia="en-US"/>
        </w:rPr>
        <w:t>, размещ</w:t>
      </w:r>
      <w:r w:rsidR="00136007">
        <w:rPr>
          <w:rFonts w:eastAsia="Calibri"/>
          <w:sz w:val="28"/>
          <w:szCs w:val="28"/>
          <w:lang w:eastAsia="en-US"/>
        </w:rPr>
        <w:t>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64560">
        <w:rPr>
          <w:rFonts w:eastAsia="Calibri"/>
          <w:sz w:val="28"/>
          <w:szCs w:val="28"/>
          <w:lang w:eastAsia="en-US"/>
        </w:rPr>
        <w:t>на банковских счетах и (или) в банковские депозиты различной срочности в</w:t>
      </w:r>
      <w:r>
        <w:rPr>
          <w:rFonts w:eastAsia="Calibri"/>
          <w:sz w:val="28"/>
          <w:szCs w:val="28"/>
          <w:lang w:eastAsia="en-US"/>
        </w:rPr>
        <w:t xml:space="preserve"> российских кредитных организаций, </w:t>
      </w:r>
      <w:r w:rsidR="00136007">
        <w:rPr>
          <w:rFonts w:eastAsia="Calibri"/>
          <w:sz w:val="28"/>
          <w:szCs w:val="28"/>
          <w:lang w:eastAsia="en-US"/>
        </w:rPr>
        <w:t xml:space="preserve">и во вторую очередь, за счет реализации на организованном рынке ценных бумаг разрешенных активов, </w:t>
      </w:r>
      <w:r w:rsidR="00D64560">
        <w:rPr>
          <w:rFonts w:eastAsia="Calibri"/>
          <w:sz w:val="28"/>
          <w:szCs w:val="28"/>
          <w:lang w:eastAsia="en-US"/>
        </w:rPr>
        <w:t>в которые можно будет</w:t>
      </w:r>
      <w:r w:rsidR="00136007">
        <w:rPr>
          <w:rFonts w:eastAsia="Calibri"/>
          <w:sz w:val="28"/>
          <w:szCs w:val="28"/>
          <w:lang w:eastAsia="en-US"/>
        </w:rPr>
        <w:t xml:space="preserve"> инвестировать средства компенсационных фондов.</w:t>
      </w:r>
    </w:p>
    <w:p w:rsidR="001D08C4" w:rsidRDefault="006874CF" w:rsidP="001D08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реализации законопроекта предлагается Правительством Российской Федерации установить </w:t>
      </w:r>
      <w:r w:rsidR="00085E5C">
        <w:rPr>
          <w:rFonts w:eastAsia="Calibri"/>
          <w:sz w:val="28"/>
          <w:szCs w:val="28"/>
          <w:lang w:eastAsia="en-US"/>
        </w:rPr>
        <w:t xml:space="preserve">требования к размещению </w:t>
      </w:r>
      <w:r w:rsidR="00DF50AE">
        <w:rPr>
          <w:rFonts w:eastAsia="Calibri"/>
          <w:sz w:val="28"/>
          <w:szCs w:val="28"/>
          <w:lang w:eastAsia="en-US"/>
        </w:rPr>
        <w:br/>
      </w:r>
      <w:r w:rsidR="00A154CF">
        <w:rPr>
          <w:rFonts w:eastAsia="Calibri"/>
          <w:sz w:val="28"/>
          <w:szCs w:val="28"/>
          <w:lang w:eastAsia="en-US"/>
        </w:rPr>
        <w:t xml:space="preserve">и инвестированию </w:t>
      </w:r>
      <w:r w:rsidR="00085E5C">
        <w:rPr>
          <w:rFonts w:eastAsia="Calibri"/>
          <w:sz w:val="28"/>
          <w:szCs w:val="28"/>
          <w:lang w:eastAsia="en-US"/>
        </w:rPr>
        <w:t>средств</w:t>
      </w:r>
      <w:r w:rsidR="00085E5C" w:rsidRPr="00085E5C">
        <w:rPr>
          <w:rFonts w:eastAsia="Calibri"/>
          <w:sz w:val="28"/>
          <w:szCs w:val="28"/>
          <w:lang w:eastAsia="en-US"/>
        </w:rPr>
        <w:t xml:space="preserve"> </w:t>
      </w:r>
      <w:r w:rsidR="00085E5C">
        <w:rPr>
          <w:rFonts w:eastAsia="Calibri"/>
          <w:sz w:val="28"/>
          <w:szCs w:val="28"/>
          <w:lang w:eastAsia="en-US"/>
        </w:rPr>
        <w:t>компенсационных фондов</w:t>
      </w:r>
      <w:r w:rsidR="00085E5C" w:rsidRPr="00085E5C">
        <w:rPr>
          <w:rFonts w:eastAsia="Calibri"/>
          <w:sz w:val="28"/>
          <w:szCs w:val="28"/>
          <w:lang w:eastAsia="en-US"/>
        </w:rPr>
        <w:t xml:space="preserve"> </w:t>
      </w:r>
      <w:r w:rsidR="00085E5C">
        <w:rPr>
          <w:rFonts w:eastAsia="Calibri"/>
          <w:sz w:val="28"/>
          <w:szCs w:val="28"/>
          <w:lang w:eastAsia="en-US"/>
        </w:rPr>
        <w:t xml:space="preserve">саморегулируемых организаций и определить </w:t>
      </w:r>
      <w:r w:rsidR="001D08C4">
        <w:rPr>
          <w:rFonts w:eastAsia="Calibri"/>
          <w:sz w:val="28"/>
          <w:szCs w:val="28"/>
          <w:lang w:eastAsia="en-US"/>
        </w:rPr>
        <w:t xml:space="preserve">в качестве основных </w:t>
      </w:r>
      <w:r>
        <w:rPr>
          <w:rFonts w:eastAsia="Calibri"/>
          <w:sz w:val="28"/>
          <w:szCs w:val="28"/>
          <w:lang w:eastAsia="en-US"/>
        </w:rPr>
        <w:t>активов</w:t>
      </w:r>
      <w:r w:rsidR="001D08C4">
        <w:rPr>
          <w:rFonts w:eastAsia="Calibri"/>
          <w:sz w:val="28"/>
          <w:szCs w:val="28"/>
          <w:lang w:eastAsia="en-US"/>
        </w:rPr>
        <w:t xml:space="preserve"> инвестирования средств</w:t>
      </w:r>
      <w:r w:rsidR="00085E5C">
        <w:rPr>
          <w:rFonts w:eastAsia="Calibri"/>
          <w:sz w:val="28"/>
          <w:szCs w:val="28"/>
          <w:lang w:eastAsia="en-US"/>
        </w:rPr>
        <w:t>:</w:t>
      </w:r>
    </w:p>
    <w:p w:rsidR="001D08C4" w:rsidRPr="001D08C4" w:rsidRDefault="001D08C4" w:rsidP="001D08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08C4">
        <w:rPr>
          <w:rFonts w:eastAsia="Calibri"/>
          <w:sz w:val="28"/>
          <w:szCs w:val="28"/>
          <w:lang w:eastAsia="en-US"/>
        </w:rPr>
        <w:t>а) государственные ценные бумаги Российской Федерации, обращающиеся на рынке ценных бумаг или специально выпущенные для размещения средств институциональных инвесторов, а также при их первичном размещении, если условиями выпуска ценных бумаг предусмотрено обращение на организованном рынке ценных бумаг или они специально выпущены для размещения средств институциональных инвесторов, обязательства по которым выражены в валюте Российской Федерации и иностранной валюте;</w:t>
      </w:r>
    </w:p>
    <w:p w:rsidR="001D08C4" w:rsidRPr="001D08C4" w:rsidRDefault="001D08C4" w:rsidP="001D08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08C4">
        <w:rPr>
          <w:rFonts w:eastAsia="Calibri"/>
          <w:sz w:val="28"/>
          <w:szCs w:val="28"/>
          <w:lang w:eastAsia="en-US"/>
        </w:rPr>
        <w:t>б) государственные ценные бумаги субъектов Российской Федерации, обращающиеся на организованном рынке ценных бумаг, а также при их первичном размещении;</w:t>
      </w:r>
    </w:p>
    <w:p w:rsidR="001D08C4" w:rsidRPr="001D08C4" w:rsidRDefault="001D08C4" w:rsidP="001D08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08C4">
        <w:rPr>
          <w:rFonts w:eastAsia="Calibri"/>
          <w:sz w:val="28"/>
          <w:szCs w:val="28"/>
          <w:lang w:eastAsia="en-US"/>
        </w:rPr>
        <w:t xml:space="preserve">в) облигации российских эмитентов, исполнение обязательств по выплате номинальной стоимости либо по выплате номинальной стоимости и частично или полностью купонного дохода по которым обеспечено государственной гарантией Российской Федерации либо исполнение обязательств по которым обеспечено солидарным поручительством юридического лица, которому рейтинговыми агентствами, аккредитованными в порядке, установленном законодательством Российской Федерации, присвоен рейтинг долгосрочной кредитоспособности по обязательствам в валюте Российской Федерации или в иностранной валюте не ниже суверенного рейтинга Российской Федерации по обязательствам </w:t>
      </w:r>
      <w:r w:rsidR="00DF50AE">
        <w:rPr>
          <w:rFonts w:eastAsia="Calibri"/>
          <w:sz w:val="28"/>
          <w:szCs w:val="28"/>
          <w:lang w:eastAsia="en-US"/>
        </w:rPr>
        <w:br/>
      </w:r>
      <w:r w:rsidRPr="001D08C4">
        <w:rPr>
          <w:rFonts w:eastAsia="Calibri"/>
          <w:sz w:val="28"/>
          <w:szCs w:val="28"/>
          <w:lang w:eastAsia="en-US"/>
        </w:rPr>
        <w:t>в валюте Российской Федерации или в иностранной валюте. Соответствующий рейтинг должен быть присвоен хотя бы одним из указанных агентств;</w:t>
      </w:r>
    </w:p>
    <w:p w:rsidR="001D08C4" w:rsidRPr="001D08C4" w:rsidRDefault="001D08C4" w:rsidP="001D08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08C4">
        <w:rPr>
          <w:rFonts w:eastAsia="Calibri"/>
          <w:sz w:val="28"/>
          <w:szCs w:val="28"/>
          <w:lang w:eastAsia="en-US"/>
        </w:rPr>
        <w:t xml:space="preserve">г) облигации российских эмитентов, обращающиеся на организованном рынке ценных бумаг, а также при их размещении, за исключением ценных бумаг, указанных в </w:t>
      </w:r>
      <w:hyperlink w:anchor="Par43" w:tooltip="Ссылка на текущий документ" w:history="1">
        <w:r w:rsidRPr="001D08C4">
          <w:rPr>
            <w:rFonts w:eastAsia="Calibri"/>
            <w:sz w:val="28"/>
            <w:szCs w:val="28"/>
            <w:lang w:eastAsia="en-US"/>
          </w:rPr>
          <w:t>пунктах "а"</w:t>
        </w:r>
      </w:hyperlink>
      <w:r w:rsidRPr="001D08C4">
        <w:rPr>
          <w:rFonts w:eastAsia="Calibri"/>
          <w:sz w:val="28"/>
          <w:szCs w:val="28"/>
          <w:lang w:eastAsia="en-US"/>
        </w:rPr>
        <w:t xml:space="preserve">, </w:t>
      </w:r>
      <w:hyperlink w:anchor="Par44" w:tooltip="Ссылка на текущий документ" w:history="1">
        <w:r w:rsidRPr="001D08C4">
          <w:rPr>
            <w:rFonts w:eastAsia="Calibri"/>
            <w:sz w:val="28"/>
            <w:szCs w:val="28"/>
            <w:lang w:eastAsia="en-US"/>
          </w:rPr>
          <w:t>"б"</w:t>
        </w:r>
      </w:hyperlink>
      <w:r w:rsidRPr="001D08C4">
        <w:rPr>
          <w:rFonts w:eastAsia="Calibri"/>
          <w:sz w:val="28"/>
          <w:szCs w:val="28"/>
          <w:lang w:eastAsia="en-US"/>
        </w:rPr>
        <w:t xml:space="preserve">, </w:t>
      </w:r>
      <w:hyperlink w:anchor="Par44" w:tooltip="Ссылка на текущий документ" w:history="1">
        <w:r w:rsidRPr="001D08C4">
          <w:rPr>
            <w:rFonts w:eastAsia="Calibri"/>
            <w:sz w:val="28"/>
            <w:szCs w:val="28"/>
            <w:lang w:eastAsia="en-US"/>
          </w:rPr>
          <w:t>"в"</w:t>
        </w:r>
      </w:hyperlink>
      <w:r w:rsidRPr="001D08C4">
        <w:rPr>
          <w:rFonts w:eastAsia="Calibri"/>
          <w:sz w:val="28"/>
          <w:szCs w:val="28"/>
          <w:lang w:eastAsia="en-US"/>
        </w:rPr>
        <w:t xml:space="preserve">, </w:t>
      </w:r>
      <w:hyperlink w:anchor="Par44" w:tooltip="Ссылка на текущий документ" w:history="1">
        <w:r w:rsidRPr="001D08C4">
          <w:rPr>
            <w:rFonts w:eastAsia="Calibri"/>
            <w:sz w:val="28"/>
            <w:szCs w:val="28"/>
            <w:lang w:eastAsia="en-US"/>
          </w:rPr>
          <w:t>"д"</w:t>
        </w:r>
      </w:hyperlink>
      <w:r w:rsidRPr="001D08C4">
        <w:rPr>
          <w:rFonts w:eastAsia="Calibri"/>
          <w:sz w:val="28"/>
          <w:szCs w:val="28"/>
          <w:lang w:eastAsia="en-US"/>
        </w:rPr>
        <w:t xml:space="preserve"> и "и";</w:t>
      </w:r>
    </w:p>
    <w:p w:rsidR="001D08C4" w:rsidRPr="001D08C4" w:rsidRDefault="001D08C4" w:rsidP="001D08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08C4">
        <w:rPr>
          <w:rFonts w:eastAsia="Calibri"/>
          <w:sz w:val="28"/>
          <w:szCs w:val="28"/>
          <w:lang w:eastAsia="en-US"/>
        </w:rPr>
        <w:t xml:space="preserve">д) ипотечные ценные бумаги, выпущенные в соответствии </w:t>
      </w:r>
      <w:r w:rsidR="00DF50AE">
        <w:rPr>
          <w:rFonts w:eastAsia="Calibri"/>
          <w:sz w:val="28"/>
          <w:szCs w:val="28"/>
          <w:lang w:eastAsia="en-US"/>
        </w:rPr>
        <w:br/>
      </w:r>
      <w:r w:rsidRPr="001D08C4">
        <w:rPr>
          <w:rFonts w:eastAsia="Calibri"/>
          <w:sz w:val="28"/>
          <w:szCs w:val="28"/>
          <w:lang w:eastAsia="en-US"/>
        </w:rPr>
        <w:t>с законодательством Российской Федерации, обращающиеся на организованном рынке ценных бумаг, а также при их первичном размещении;</w:t>
      </w:r>
    </w:p>
    <w:p w:rsidR="001D08C4" w:rsidRPr="001D08C4" w:rsidRDefault="001D08C4" w:rsidP="001D08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08C4">
        <w:rPr>
          <w:rFonts w:eastAsia="Calibri"/>
          <w:sz w:val="28"/>
          <w:szCs w:val="28"/>
          <w:lang w:eastAsia="en-US"/>
        </w:rPr>
        <w:t xml:space="preserve">е) средства в валюте Российской Федерации и иностранной валюте (доллары США, евро, фунты стерлингов, японские йены) на счетах </w:t>
      </w:r>
      <w:r w:rsidR="00DF50AE">
        <w:rPr>
          <w:rFonts w:eastAsia="Calibri"/>
          <w:sz w:val="28"/>
          <w:szCs w:val="28"/>
          <w:lang w:eastAsia="en-US"/>
        </w:rPr>
        <w:br/>
      </w:r>
      <w:r w:rsidRPr="001D08C4">
        <w:rPr>
          <w:rFonts w:eastAsia="Calibri"/>
          <w:sz w:val="28"/>
          <w:szCs w:val="28"/>
          <w:lang w:eastAsia="en-US"/>
        </w:rPr>
        <w:t xml:space="preserve">в </w:t>
      </w:r>
      <w:r w:rsidR="00085E5C">
        <w:rPr>
          <w:rFonts w:eastAsia="Calibri"/>
          <w:sz w:val="28"/>
          <w:szCs w:val="28"/>
          <w:lang w:eastAsia="en-US"/>
        </w:rPr>
        <w:t xml:space="preserve">российских </w:t>
      </w:r>
      <w:r w:rsidRPr="001D08C4">
        <w:rPr>
          <w:rFonts w:eastAsia="Calibri"/>
          <w:sz w:val="28"/>
          <w:szCs w:val="28"/>
          <w:lang w:eastAsia="en-US"/>
        </w:rPr>
        <w:t>кредитных организациях;</w:t>
      </w:r>
    </w:p>
    <w:p w:rsidR="001D08C4" w:rsidRPr="001D08C4" w:rsidRDefault="001D08C4" w:rsidP="001D08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08C4">
        <w:rPr>
          <w:rFonts w:eastAsia="Calibri"/>
          <w:sz w:val="28"/>
          <w:szCs w:val="28"/>
          <w:lang w:eastAsia="en-US"/>
        </w:rPr>
        <w:t xml:space="preserve">ж) депозиты в валюте Российской Федерации и в иностранной валюте (доллары США, евро, фунты стерлингов, японские йены) в кредитных организациях при условии соблюдения требований, которые установлены законодательством Российской Федерации к кредитным организациям - участникам системы обязательного страхования вкладов физических лиц </w:t>
      </w:r>
      <w:r w:rsidR="00DF50AE">
        <w:rPr>
          <w:rFonts w:eastAsia="Calibri"/>
          <w:sz w:val="28"/>
          <w:szCs w:val="28"/>
          <w:lang w:eastAsia="en-US"/>
        </w:rPr>
        <w:br/>
      </w:r>
      <w:r w:rsidRPr="001D08C4">
        <w:rPr>
          <w:rFonts w:eastAsia="Calibri"/>
          <w:sz w:val="28"/>
          <w:szCs w:val="28"/>
          <w:lang w:eastAsia="en-US"/>
        </w:rPr>
        <w:t>в банках Российской Федерации, а также требованиям, установленным Центральным банком Российской Федерации;</w:t>
      </w:r>
    </w:p>
    <w:p w:rsidR="001D08C4" w:rsidRPr="001D08C4" w:rsidRDefault="001D08C4" w:rsidP="001D08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08C4">
        <w:rPr>
          <w:rFonts w:eastAsia="Calibri"/>
          <w:sz w:val="28"/>
          <w:szCs w:val="28"/>
          <w:lang w:eastAsia="en-US"/>
        </w:rPr>
        <w:t>з) ценные бумаги международных финансовых организаций, допущенные к размещению и (или) публичному обращению в Российской Федерации в соответствии с законодательством Российской Федерации, при условии соответствия требованиям, установленным Инвестиционной декларацией государственной управляющей компании средствами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утвержденной Правительством Российской Федерации .</w:t>
      </w:r>
    </w:p>
    <w:p w:rsidR="001D08C4" w:rsidRPr="001D08C4" w:rsidRDefault="001D08C4" w:rsidP="001D08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08C4">
        <w:rPr>
          <w:rFonts w:eastAsia="Calibri"/>
          <w:sz w:val="28"/>
          <w:szCs w:val="28"/>
          <w:lang w:eastAsia="en-US"/>
        </w:rPr>
        <w:t>и) облигации с залоговым обеспечением, в состав обеспечения которых входят объекты инженерно-технического обеспечения; жилые помещения</w:t>
      </w:r>
      <w:r>
        <w:rPr>
          <w:rFonts w:eastAsia="Calibri"/>
          <w:sz w:val="28"/>
          <w:szCs w:val="28"/>
          <w:lang w:eastAsia="en-US"/>
        </w:rPr>
        <w:t>;</w:t>
      </w:r>
      <w:r w:rsidRPr="001D08C4">
        <w:rPr>
          <w:rFonts w:eastAsia="Calibri"/>
          <w:sz w:val="28"/>
          <w:szCs w:val="28"/>
          <w:lang w:eastAsia="en-US"/>
        </w:rPr>
        <w:t xml:space="preserve"> права требования по договорам аренды (лизинга) объектов инженерно-технического обеспечения, аренды (найма) жилых помещений.</w:t>
      </w:r>
    </w:p>
    <w:p w:rsidR="001D08C4" w:rsidRPr="001D08C4" w:rsidRDefault="001D08C4" w:rsidP="00A44D4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08C4">
        <w:rPr>
          <w:rFonts w:eastAsia="Calibri"/>
          <w:sz w:val="28"/>
          <w:szCs w:val="28"/>
          <w:lang w:eastAsia="en-US"/>
        </w:rPr>
        <w:t xml:space="preserve">Государственные ценные бумаги субъектов Российской Федерации </w:t>
      </w:r>
      <w:r w:rsidR="00DF50AE">
        <w:rPr>
          <w:rFonts w:eastAsia="Calibri"/>
          <w:sz w:val="28"/>
          <w:szCs w:val="28"/>
          <w:lang w:eastAsia="en-US"/>
        </w:rPr>
        <w:br/>
      </w:r>
      <w:r w:rsidRPr="001D08C4">
        <w:rPr>
          <w:rFonts w:eastAsia="Calibri"/>
          <w:sz w:val="28"/>
          <w:szCs w:val="28"/>
          <w:lang w:eastAsia="en-US"/>
        </w:rPr>
        <w:t xml:space="preserve">и облигации российских эмитентов, в которые </w:t>
      </w:r>
      <w:r w:rsidR="006874CF">
        <w:rPr>
          <w:rFonts w:eastAsia="Calibri"/>
          <w:sz w:val="28"/>
          <w:szCs w:val="28"/>
          <w:lang w:eastAsia="en-US"/>
        </w:rPr>
        <w:t xml:space="preserve">предлагается </w:t>
      </w:r>
      <w:r w:rsidR="00A44D4B">
        <w:rPr>
          <w:rFonts w:eastAsia="Calibri"/>
          <w:sz w:val="28"/>
          <w:szCs w:val="28"/>
          <w:lang w:eastAsia="en-US"/>
        </w:rPr>
        <w:t>разреш</w:t>
      </w:r>
      <w:r w:rsidR="006874CF">
        <w:rPr>
          <w:rFonts w:eastAsia="Calibri"/>
          <w:sz w:val="28"/>
          <w:szCs w:val="28"/>
          <w:lang w:eastAsia="en-US"/>
        </w:rPr>
        <w:t>ить</w:t>
      </w:r>
      <w:r w:rsidR="00A44D4B">
        <w:rPr>
          <w:rFonts w:eastAsia="Calibri"/>
          <w:sz w:val="28"/>
          <w:szCs w:val="28"/>
          <w:lang w:eastAsia="en-US"/>
        </w:rPr>
        <w:t xml:space="preserve"> </w:t>
      </w:r>
      <w:r w:rsidRPr="001D08C4">
        <w:rPr>
          <w:rFonts w:eastAsia="Calibri"/>
          <w:sz w:val="28"/>
          <w:szCs w:val="28"/>
          <w:lang w:eastAsia="en-US"/>
        </w:rPr>
        <w:t>инвестир</w:t>
      </w:r>
      <w:r w:rsidR="00A44D4B">
        <w:rPr>
          <w:rFonts w:eastAsia="Calibri"/>
          <w:sz w:val="28"/>
          <w:szCs w:val="28"/>
          <w:lang w:eastAsia="en-US"/>
        </w:rPr>
        <w:t>овать</w:t>
      </w:r>
      <w:r w:rsidRPr="001D08C4">
        <w:rPr>
          <w:rFonts w:eastAsia="Calibri"/>
          <w:sz w:val="28"/>
          <w:szCs w:val="28"/>
          <w:lang w:eastAsia="en-US"/>
        </w:rPr>
        <w:t xml:space="preserve"> средства компенсационных фондов, должны </w:t>
      </w:r>
      <w:r w:rsidR="00A44D4B">
        <w:rPr>
          <w:rFonts w:eastAsia="Calibri"/>
          <w:sz w:val="28"/>
          <w:szCs w:val="28"/>
          <w:lang w:eastAsia="en-US"/>
        </w:rPr>
        <w:t xml:space="preserve">будут </w:t>
      </w:r>
      <w:r w:rsidRPr="001D08C4">
        <w:rPr>
          <w:rFonts w:eastAsia="Calibri"/>
          <w:sz w:val="28"/>
          <w:szCs w:val="28"/>
          <w:lang w:eastAsia="en-US"/>
        </w:rPr>
        <w:t>соответствовать хотя бы одному из следующих требований:</w:t>
      </w:r>
    </w:p>
    <w:p w:rsidR="001D08C4" w:rsidRPr="001D08C4" w:rsidRDefault="001D08C4" w:rsidP="00A44D4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08C4">
        <w:rPr>
          <w:rFonts w:eastAsia="Calibri"/>
          <w:sz w:val="28"/>
          <w:szCs w:val="28"/>
          <w:lang w:eastAsia="en-US"/>
        </w:rPr>
        <w:t xml:space="preserve">а) эмитенту (выпуску) ценных бумаг рейтинговыми агентствами, аккредитованными в порядке, установленном законодательством Российской Федерации, присвоен рейтинг долгосрочной кредитоспособности по обязательствам в валюте Российской Федерации или в иностранной валюте не ниже суверенного рейтинга Российской Федерации по обязательствам </w:t>
      </w:r>
      <w:r w:rsidR="00DF50AE">
        <w:rPr>
          <w:rFonts w:eastAsia="Calibri"/>
          <w:sz w:val="28"/>
          <w:szCs w:val="28"/>
          <w:lang w:eastAsia="en-US"/>
        </w:rPr>
        <w:br/>
      </w:r>
      <w:r w:rsidRPr="001D08C4">
        <w:rPr>
          <w:rFonts w:eastAsia="Calibri"/>
          <w:sz w:val="28"/>
          <w:szCs w:val="28"/>
          <w:lang w:eastAsia="en-US"/>
        </w:rPr>
        <w:t>в валюте Российской Федерации или в иностранной валюте. Соответствующий рейтинг должен быть присвоен хотя бы одним из указанных рейтинговых агентств;</w:t>
      </w:r>
    </w:p>
    <w:p w:rsidR="001D08C4" w:rsidRPr="001D08C4" w:rsidRDefault="001D08C4" w:rsidP="00A44D4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08C4">
        <w:rPr>
          <w:rFonts w:eastAsia="Calibri"/>
          <w:sz w:val="28"/>
          <w:szCs w:val="28"/>
          <w:lang w:eastAsia="en-US"/>
        </w:rPr>
        <w:t>б) исполнение обязательств по выплате номинальной стоимости облигаций либо по выплате номинальной стоимости облигаций и частично или полностью купонного дохода по ним обеспечено государственной гарантией Российской Федерации либо исполнение обязательств по ним обеспечено солидарным поручительством юридического лица, которому рейтинговыми агентствами, аккредитованными в порядке, установленном законодательством Российской Федерации, присвоен рейтинг долгосрочной кредитоспособности по обязательствам в валюте Российской Федерации или в иностранной валюте не ниже 2 (двух) ступеней от суверенного рейтинга Российской Федерации по обязательствам в валюте Российской Федерации или в иностранной валюте. Соответствующий рейтинг должен быть присвоен хотя бы одним из указанных рейтинговых агентств;</w:t>
      </w:r>
    </w:p>
    <w:p w:rsidR="001D08C4" w:rsidRPr="001D08C4" w:rsidRDefault="001D08C4" w:rsidP="00A44D4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08C4">
        <w:rPr>
          <w:rFonts w:eastAsia="Calibri"/>
          <w:sz w:val="28"/>
          <w:szCs w:val="28"/>
          <w:lang w:eastAsia="en-US"/>
        </w:rPr>
        <w:t>в) по облигациям предоставлено залоговое обеспечение, предметом залога по которому являются права требования на арендные платежи, платежи за жилищно-коммунальные услуги и/или жилые помещения.</w:t>
      </w:r>
    </w:p>
    <w:p w:rsidR="00A44D4B" w:rsidRDefault="00A44D4B" w:rsidP="00A44D4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Предельные объемы инвестирования в</w:t>
      </w:r>
      <w:r w:rsidRPr="001D08C4">
        <w:rPr>
          <w:rFonts w:eastAsia="Calibri"/>
          <w:sz w:val="28"/>
          <w:szCs w:val="28"/>
          <w:lang w:eastAsia="en-US"/>
        </w:rPr>
        <w:t xml:space="preserve"> облигации российских эмитентов </w:t>
      </w:r>
      <w:r>
        <w:rPr>
          <w:rFonts w:eastAsia="Calibri"/>
          <w:sz w:val="28"/>
          <w:szCs w:val="28"/>
          <w:lang w:eastAsia="en-US"/>
        </w:rPr>
        <w:t xml:space="preserve">будут </w:t>
      </w:r>
      <w:r w:rsidRPr="001D08C4">
        <w:rPr>
          <w:rFonts w:eastAsia="Calibri"/>
          <w:sz w:val="28"/>
          <w:szCs w:val="28"/>
          <w:lang w:eastAsia="en-US"/>
        </w:rPr>
        <w:t>устанавлива</w:t>
      </w:r>
      <w:r>
        <w:rPr>
          <w:rFonts w:eastAsia="Calibri"/>
          <w:sz w:val="28"/>
          <w:szCs w:val="28"/>
          <w:lang w:eastAsia="en-US"/>
        </w:rPr>
        <w:t>ться</w:t>
      </w:r>
      <w:r w:rsidRPr="001D08C4">
        <w:rPr>
          <w:rFonts w:eastAsia="Calibri"/>
          <w:sz w:val="28"/>
          <w:szCs w:val="28"/>
          <w:lang w:eastAsia="en-US"/>
        </w:rPr>
        <w:t xml:space="preserve"> Правительством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, например, на уровне </w:t>
      </w:r>
      <w:r w:rsidRPr="001D08C4">
        <w:rPr>
          <w:rFonts w:eastAsia="Calibri"/>
          <w:sz w:val="28"/>
          <w:szCs w:val="28"/>
          <w:lang w:eastAsia="en-US"/>
        </w:rPr>
        <w:t>двадцати процентов средств компенсационного фонда саморегулируемой организации.</w:t>
      </w:r>
    </w:p>
    <w:p w:rsidR="00BC4258" w:rsidRPr="00A44D4B" w:rsidRDefault="00A44D4B" w:rsidP="001D08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Кроме того, Правительством Российской Федерации </w:t>
      </w:r>
      <w:r w:rsidR="006874CF">
        <w:rPr>
          <w:rFonts w:eastAsia="Calibri"/>
          <w:sz w:val="28"/>
          <w:szCs w:val="28"/>
          <w:lang w:eastAsia="en-US"/>
        </w:rPr>
        <w:t xml:space="preserve">предлагается утвердить основные принципы инвестиционной политики </w:t>
      </w:r>
      <w:r w:rsidRPr="00A44D4B">
        <w:rPr>
          <w:sz w:val="28"/>
          <w:szCs w:val="28"/>
        </w:rPr>
        <w:t>управляющ</w:t>
      </w:r>
      <w:r w:rsidR="006874CF">
        <w:rPr>
          <w:sz w:val="28"/>
          <w:szCs w:val="28"/>
        </w:rPr>
        <w:t>их</w:t>
      </w:r>
      <w:r w:rsidRPr="00A44D4B">
        <w:rPr>
          <w:sz w:val="28"/>
          <w:szCs w:val="28"/>
        </w:rPr>
        <w:t xml:space="preserve"> компани</w:t>
      </w:r>
      <w:r w:rsidR="006874CF">
        <w:rPr>
          <w:sz w:val="28"/>
          <w:szCs w:val="28"/>
        </w:rPr>
        <w:t>й, в доверительное управление которых будут передаваться</w:t>
      </w:r>
      <w:r w:rsidRPr="00A44D4B">
        <w:rPr>
          <w:sz w:val="28"/>
          <w:szCs w:val="28"/>
        </w:rPr>
        <w:t xml:space="preserve"> средства компенсационных фондов саморегулируемых организаций</w:t>
      </w:r>
      <w:r w:rsidR="000A4C52">
        <w:rPr>
          <w:sz w:val="28"/>
          <w:szCs w:val="28"/>
        </w:rPr>
        <w:t xml:space="preserve">. </w:t>
      </w:r>
    </w:p>
    <w:p w:rsidR="000B78EB" w:rsidRPr="00A44D4B" w:rsidRDefault="000B78EB" w:rsidP="00A44D4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0B78EB" w:rsidRPr="00A44D4B" w:rsidSect="000B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E9E"/>
    <w:multiLevelType w:val="hybridMultilevel"/>
    <w:tmpl w:val="B21E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B51A6"/>
    <w:multiLevelType w:val="hybridMultilevel"/>
    <w:tmpl w:val="2E8C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51697"/>
    <w:multiLevelType w:val="hybridMultilevel"/>
    <w:tmpl w:val="B5C0F5DE"/>
    <w:lvl w:ilvl="0" w:tplc="0032C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CA"/>
    <w:rsid w:val="0005551E"/>
    <w:rsid w:val="00085E5C"/>
    <w:rsid w:val="000A29A4"/>
    <w:rsid w:val="000A4C52"/>
    <w:rsid w:val="000B78EB"/>
    <w:rsid w:val="000D4D7A"/>
    <w:rsid w:val="00136007"/>
    <w:rsid w:val="00174D5E"/>
    <w:rsid w:val="001B2A99"/>
    <w:rsid w:val="001C27BC"/>
    <w:rsid w:val="001D08C4"/>
    <w:rsid w:val="002064AD"/>
    <w:rsid w:val="002543EC"/>
    <w:rsid w:val="00255F20"/>
    <w:rsid w:val="0025699A"/>
    <w:rsid w:val="002A61F6"/>
    <w:rsid w:val="002B3142"/>
    <w:rsid w:val="0030578E"/>
    <w:rsid w:val="00320BB6"/>
    <w:rsid w:val="00380A04"/>
    <w:rsid w:val="003E2390"/>
    <w:rsid w:val="0040173B"/>
    <w:rsid w:val="00414C2E"/>
    <w:rsid w:val="004205B7"/>
    <w:rsid w:val="00424C86"/>
    <w:rsid w:val="004633E0"/>
    <w:rsid w:val="004D0528"/>
    <w:rsid w:val="004E3987"/>
    <w:rsid w:val="004F30D4"/>
    <w:rsid w:val="00571EA4"/>
    <w:rsid w:val="00591740"/>
    <w:rsid w:val="00597355"/>
    <w:rsid w:val="005D4ECB"/>
    <w:rsid w:val="00667B66"/>
    <w:rsid w:val="006874CF"/>
    <w:rsid w:val="0069242F"/>
    <w:rsid w:val="006B465F"/>
    <w:rsid w:val="006C4133"/>
    <w:rsid w:val="00747C99"/>
    <w:rsid w:val="007653B7"/>
    <w:rsid w:val="007741A3"/>
    <w:rsid w:val="00795BD1"/>
    <w:rsid w:val="007E63EF"/>
    <w:rsid w:val="0082355E"/>
    <w:rsid w:val="00847963"/>
    <w:rsid w:val="008C4ACA"/>
    <w:rsid w:val="009A43C1"/>
    <w:rsid w:val="009B3713"/>
    <w:rsid w:val="009D6068"/>
    <w:rsid w:val="00A0523D"/>
    <w:rsid w:val="00A154CF"/>
    <w:rsid w:val="00A25E9C"/>
    <w:rsid w:val="00A43A16"/>
    <w:rsid w:val="00A44D4B"/>
    <w:rsid w:val="00AC4276"/>
    <w:rsid w:val="00B75E1A"/>
    <w:rsid w:val="00BC4258"/>
    <w:rsid w:val="00BD72BD"/>
    <w:rsid w:val="00BF76B6"/>
    <w:rsid w:val="00C66513"/>
    <w:rsid w:val="00C9764C"/>
    <w:rsid w:val="00CD0D5D"/>
    <w:rsid w:val="00D579F3"/>
    <w:rsid w:val="00D64560"/>
    <w:rsid w:val="00D7128C"/>
    <w:rsid w:val="00DF50AE"/>
    <w:rsid w:val="00E5661F"/>
    <w:rsid w:val="00E90A73"/>
    <w:rsid w:val="00EE5D19"/>
    <w:rsid w:val="00F14EE6"/>
    <w:rsid w:val="00F3376A"/>
    <w:rsid w:val="00F460AA"/>
    <w:rsid w:val="00F8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CA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9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174D5E"/>
    <w:rPr>
      <w:color w:val="106BBE"/>
    </w:rPr>
  </w:style>
  <w:style w:type="character" w:styleId="a8">
    <w:name w:val="annotation reference"/>
    <w:basedOn w:val="a0"/>
    <w:uiPriority w:val="99"/>
    <w:semiHidden/>
    <w:unhideWhenUsed/>
    <w:rsid w:val="000A4C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A4C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A4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4C5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A4C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30578E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30578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CA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9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174D5E"/>
    <w:rPr>
      <w:color w:val="106BBE"/>
    </w:rPr>
  </w:style>
  <w:style w:type="character" w:styleId="a8">
    <w:name w:val="annotation reference"/>
    <w:basedOn w:val="a0"/>
    <w:uiPriority w:val="99"/>
    <w:semiHidden/>
    <w:unhideWhenUsed/>
    <w:rsid w:val="000A4C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A4C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A4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4C5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A4C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30578E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30578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Качалин Дмитрий Валентинович</dc:creator>
  <cp:lastModifiedBy>Илья ИА Тихомиров</cp:lastModifiedBy>
  <cp:revision>2</cp:revision>
  <cp:lastPrinted>2014-09-08T06:33:00Z</cp:lastPrinted>
  <dcterms:created xsi:type="dcterms:W3CDTF">2014-09-29T11:15:00Z</dcterms:created>
  <dcterms:modified xsi:type="dcterms:W3CDTF">2014-09-29T11:15:00Z</dcterms:modified>
</cp:coreProperties>
</file>