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ru-RU"/>
        </w:rPr>
        <w:id w:val="605538998"/>
        <w:docPartObj>
          <w:docPartGallery w:val="Table of Contents"/>
          <w:docPartUnique/>
        </w:docPartObj>
      </w:sdtPr>
      <w:sdtEndPr/>
      <w:sdtContent>
        <w:p w14:paraId="0BF8C59A" w14:textId="77777777" w:rsidR="00E605C7" w:rsidRDefault="00E605C7" w:rsidP="00E605C7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51E559ED" w14:textId="3C170E58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1 Общие положения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BD199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</w:p>
        <w:p w14:paraId="5A3D22DF" w14:textId="76D734D3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 Разработка программы инженерно-геодезических изысканий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BD199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7</w:t>
          </w:r>
        </w:p>
        <w:p w14:paraId="7CAC16B7" w14:textId="150ACA8E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3 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 xml:space="preserve">Сбор материалов инженерных изысканий прошлых лет и других фондовых (архивных) материалов и данных (топографических, геодезических, картографических, аэрофотосъемочных, дистанционного зондирования 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Земли)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, оценка возможности их использования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BD199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8</w:t>
          </w:r>
        </w:p>
        <w:p w14:paraId="53EE79AA" w14:textId="50D00807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 Р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екогносцировочное обследование территории (участка, трассы) инженерных изысканий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10</w:t>
          </w:r>
        </w:p>
        <w:p w14:paraId="640DF199" w14:textId="214E3350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5 Создание опорной геодезической сети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11</w:t>
          </w:r>
        </w:p>
        <w:p w14:paraId="72E3DE1B" w14:textId="01BB0992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6 Г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еодезические наблюдения за деформациями и осадками зданий и сооружений, движениями земной поверхности и опасными природными процессами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5</w:t>
          </w:r>
        </w:p>
        <w:p w14:paraId="08773E9E" w14:textId="3EDD0903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7 С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оздание и обновление инженерно-топографических планов в масштабах 1:5000–1:200, в том числе в цифровой форме, съемка подземных коммуникаций и сооружений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0</w:t>
          </w:r>
        </w:p>
        <w:p w14:paraId="4FA03ED0" w14:textId="27A409FC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8 Трассирование линейных объектов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7</w:t>
          </w:r>
        </w:p>
        <w:p w14:paraId="1685EA91" w14:textId="6D0F71BE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9 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Инженерно-гидрографические работы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</w:p>
        <w:p w14:paraId="39C60C30" w14:textId="775E742D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10 Специальные геодезические и топографические работы при строительстве и реконструкции зданий и сооружений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</w:p>
        <w:p w14:paraId="72C17BF0" w14:textId="772DE339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en-US"/>
            </w:rPr>
            <w:t>11 Геодезическое обеспечение выполнения других видов инженерных изысканий (планово-высотная привязка инженерно-геологических выработок, инженерно-геофизических и гидрометеорологических точек наблюдений)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</w:p>
        <w:p w14:paraId="6C0AEC56" w14:textId="3635781C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12 </w:t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оставление технического отчета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36</w:t>
          </w:r>
        </w:p>
        <w:p w14:paraId="428B3B3B" w14:textId="73F2D7CE" w:rsidR="00E605C7" w:rsidRPr="00E605C7" w:rsidRDefault="00E605C7" w:rsidP="00E605C7">
          <w:pPr>
            <w:pStyle w:val="ae"/>
            <w:ind w:left="284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13 Разные работы и услуги</w:t>
          </w:r>
          <w:r w:rsidRPr="00E60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600C0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38</w:t>
          </w:r>
        </w:p>
        <w:p w14:paraId="1176E46F" w14:textId="71039F83" w:rsidR="00E605C7" w:rsidRDefault="004E392A">
          <w:pPr>
            <w:pStyle w:val="31"/>
            <w:ind w:left="446"/>
          </w:pPr>
        </w:p>
      </w:sdtContent>
    </w:sdt>
    <w:p w14:paraId="29BC0526" w14:textId="77777777" w:rsidR="00E605C7" w:rsidRDefault="00E605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DE8165" w14:textId="77777777" w:rsidR="00D4576B" w:rsidRDefault="00F665F7" w:rsidP="00201259">
      <w:pPr>
        <w:spacing w:line="360" w:lineRule="auto"/>
        <w:ind w:left="284" w:firstLine="425"/>
        <w:rPr>
          <w:b/>
          <w:bCs/>
          <w:sz w:val="28"/>
          <w:szCs w:val="28"/>
        </w:rPr>
      </w:pPr>
      <w:r>
        <w:br w:type="column"/>
      </w:r>
      <w:r>
        <w:rPr>
          <w:b/>
          <w:bCs/>
          <w:sz w:val="28"/>
          <w:szCs w:val="28"/>
        </w:rPr>
        <w:lastRenderedPageBreak/>
        <w:t>1 Общие положения</w:t>
      </w:r>
    </w:p>
    <w:p w14:paraId="2D16A7C8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Методика определения нормативных затрат на работы по инженерно-геодезическим изысканиям рекомендуется для определения сметной стоимости работ по инженерно-геодезическим изысканиям, выполняемым для подготовки проектной документации, строительства, реконструкции, капитального ремонта, сноса объектов капитального строительства, проведения работ по сохранению объектов культурного наследия на территории Российской Федерации и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50 %.</w:t>
      </w:r>
    </w:p>
    <w:p w14:paraId="592F5DF4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Методика содержит определения нормативных затрат на следующие виды работ в составе инженерно-геодезических изысканий (раздел 5 и приложение А СП 47.13330.2016):</w:t>
      </w:r>
    </w:p>
    <w:p w14:paraId="09343043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программы инженерно-геодезических изысканий;</w:t>
      </w:r>
    </w:p>
    <w:p w14:paraId="322C2CEB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сбор материалов инженерных изысканий прошлых лет и других фондовых (архивных) материалов и данных (топографических, геодезических, картографических, аэрофотосъемочных, дистанционного зондирования </w:t>
      </w:r>
      <w:r>
        <w:rPr>
          <w:sz w:val="28"/>
          <w:szCs w:val="28"/>
        </w:rPr>
        <w:t>Земли)</w:t>
      </w:r>
      <w:r>
        <w:rPr>
          <w:sz w:val="28"/>
          <w:szCs w:val="28"/>
          <w:lang w:eastAsia="en-US"/>
        </w:rPr>
        <w:t>, оценка возможности их использования;</w:t>
      </w:r>
    </w:p>
    <w:p w14:paraId="63C3FE26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рекогносцировочное обследование территории (участка, трассы) инженерных изысканий;</w:t>
      </w:r>
    </w:p>
    <w:p w14:paraId="70F9DC48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опорной геодезической сети;</w:t>
      </w:r>
    </w:p>
    <w:p w14:paraId="3C84A640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 геодезические наблюдения за деформациями и осадками зданий и сооружений, движениями земной поверхности и опасными природными процессами;</w:t>
      </w:r>
    </w:p>
    <w:p w14:paraId="47EAB4E6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- создание и обновление инженерно-топографических планов в масштабах 1:5000–1:200, в том числе в цифровой форме, съемка подземных коммуникаций и сооружений;</w:t>
      </w:r>
    </w:p>
    <w:p w14:paraId="122AB89E" w14:textId="77777777" w:rsidR="00D4576B" w:rsidRDefault="00F66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трассирование линейных объектов;</w:t>
      </w:r>
    </w:p>
    <w:p w14:paraId="0BF94FCE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инженерно-гидрографические работы;</w:t>
      </w:r>
    </w:p>
    <w:p w14:paraId="76775378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специальные геодезические и топографические работы при строительстве и реконструкции зданий и сооружений;</w:t>
      </w:r>
    </w:p>
    <w:p w14:paraId="5ACA274A" w14:textId="77777777" w:rsidR="00D4576B" w:rsidRDefault="00F665F7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геодезическое обеспечение выполнения других видов инженерных изысканий (планово-высотная привязка инженерно-геологических выработок, инженерно-геофизических и гидрометеорологических точек наблюдений);</w:t>
      </w:r>
    </w:p>
    <w:p w14:paraId="18523619" w14:textId="77777777" w:rsidR="00D4576B" w:rsidRDefault="00F665F7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камеральная обработка материалов и составление технического отчета;</w:t>
      </w:r>
    </w:p>
    <w:p w14:paraId="799C7FA3" w14:textId="0CF60218" w:rsidR="00D4576B" w:rsidRDefault="00F665F7" w:rsidP="00801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разные работы и услуги.</w:t>
      </w:r>
    </w:p>
    <w:p w14:paraId="03D99597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Цены, включаемые в Методику определения нормативных затрат на работы по инженерно-геодезическим изысканиям, разрабатываются исходя из условий нормального режима производства инженерных изысканий в благоприятный период года.</w:t>
      </w:r>
    </w:p>
    <w:p w14:paraId="4D4C819E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нормального режима производства инженерных изысканий установлены условия производства работ, учитывающие современные технологии производства работ и рациональную организацию труда с соблюдением требований безопасности, полное использование трудовых и технических ресурсов, отсутствие осложняющих внешних факторов на территории производства инженерных изысканий.</w:t>
      </w:r>
    </w:p>
    <w:p w14:paraId="0B157A58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общих усложняющих условий производства работ по инженерным изысканиям разрабатываются корректирующие и поправочные коэффициенты.</w:t>
      </w:r>
    </w:p>
    <w:p w14:paraId="520343AE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 приведены для учета общих усложняющих условий производства работ по инженерным изысканиям, в том числе условий работ, выполняемых: </w:t>
      </w:r>
    </w:p>
    <w:p w14:paraId="62484F83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горных и высокогорных районах, </w:t>
      </w:r>
    </w:p>
    <w:p w14:paraId="0B1F449C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пустынных и безводных районах, </w:t>
      </w:r>
    </w:p>
    <w:p w14:paraId="4997DD5A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заболоченных территориях (в благоприятный период года), </w:t>
      </w:r>
    </w:p>
    <w:p w14:paraId="6213A6E0" w14:textId="77777777" w:rsidR="00D4576B" w:rsidRPr="00801941" w:rsidRDefault="00F665F7">
      <w:pPr>
        <w:spacing w:line="360" w:lineRule="auto"/>
        <w:ind w:firstLine="709"/>
        <w:jc w:val="both"/>
        <w:rPr>
          <w:sz w:val="28"/>
          <w:szCs w:val="28"/>
        </w:rPr>
      </w:pPr>
      <w:r w:rsidRPr="00801941">
        <w:rPr>
          <w:sz w:val="28"/>
          <w:szCs w:val="28"/>
        </w:rPr>
        <w:t xml:space="preserve">- в районах Крайнего Севера и приравненным к ним местностях, </w:t>
      </w:r>
    </w:p>
    <w:p w14:paraId="26F5CFC5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неблагоприятный период года, </w:t>
      </w:r>
    </w:p>
    <w:p w14:paraId="3F307DBA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со специальным режимом,</w:t>
      </w:r>
    </w:p>
    <w:p w14:paraId="42541526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крутых склонах,</w:t>
      </w:r>
    </w:p>
    <w:p w14:paraId="2EBC1EB5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густонаселённых районах с плотной застройкой. </w:t>
      </w:r>
    </w:p>
    <w:p w14:paraId="01F2DFAC" w14:textId="77777777" w:rsidR="00D4576B" w:rsidRDefault="00F66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Поправочные коэффициенты</w:t>
      </w:r>
      <w:r>
        <w:rPr>
          <w:sz w:val="28"/>
          <w:szCs w:val="28"/>
        </w:rPr>
        <w:t xml:space="preserve"> – величины, отражающие увеличение или уменьшение трудоемкости выполнения работ и времени использования технических средств и эксплуатации машин с учетом особых условий производства и состава работ по инженерным изысканиям.</w:t>
      </w:r>
    </w:p>
    <w:p w14:paraId="5D7B7BC3" w14:textId="77777777" w:rsidR="00D4576B" w:rsidRDefault="00D4576B">
      <w:pPr>
        <w:spacing w:line="360" w:lineRule="auto"/>
        <w:ind w:firstLine="709"/>
        <w:rPr>
          <w:sz w:val="28"/>
          <w:szCs w:val="28"/>
        </w:rPr>
      </w:pPr>
    </w:p>
    <w:p w14:paraId="6547BD1C" w14:textId="77777777" w:rsidR="00D4576B" w:rsidRDefault="00D4576B">
      <w:pPr>
        <w:spacing w:line="360" w:lineRule="auto"/>
        <w:ind w:firstLine="709"/>
        <w:rPr>
          <w:sz w:val="28"/>
          <w:szCs w:val="28"/>
        </w:rPr>
      </w:pPr>
    </w:p>
    <w:p w14:paraId="0C2EC0C7" w14:textId="77777777" w:rsidR="00D4576B" w:rsidRDefault="00D4576B">
      <w:pPr>
        <w:sectPr w:rsidR="00D4576B" w:rsidSect="00201259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A65174" w14:textId="77777777" w:rsidR="00D4576B" w:rsidRDefault="00D4576B"/>
    <w:p w14:paraId="1F8FD411" w14:textId="77777777" w:rsidR="00D4576B" w:rsidRDefault="00F665F7">
      <w:pPr>
        <w:pStyle w:val="1"/>
        <w:spacing w:after="24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 Разработка программы инженерно-геодезических изысканий</w:t>
      </w:r>
    </w:p>
    <w:p w14:paraId="6BC74CA4" w14:textId="77777777" w:rsidR="00D4576B" w:rsidRDefault="00F665F7">
      <w:pPr>
        <w:widowControl w:val="0"/>
        <w:spacing w:line="360" w:lineRule="auto"/>
        <w:outlineLvl w:val="2"/>
      </w:pPr>
      <w:r>
        <w:rPr>
          <w:spacing w:val="100"/>
        </w:rPr>
        <w:t xml:space="preserve">Таблица </w:t>
      </w:r>
      <w:r>
        <w:t xml:space="preserve">2.1 – </w:t>
      </w:r>
      <w:r>
        <w:rPr>
          <w:b/>
        </w:rPr>
        <w:t>Разработка программы инженерно-геодезических изысканий</w:t>
      </w:r>
    </w:p>
    <w:tbl>
      <w:tblPr>
        <w:tblStyle w:val="11"/>
        <w:tblpPr w:leftFromText="180" w:rightFromText="180" w:vertAnchor="text" w:tblpXSpec="center" w:tblpY="1"/>
        <w:tblOverlap w:val="never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2"/>
        <w:gridCol w:w="3152"/>
        <w:gridCol w:w="2755"/>
        <w:gridCol w:w="4838"/>
        <w:gridCol w:w="1560"/>
      </w:tblGrid>
      <w:tr w:rsidR="003C68E3" w14:paraId="75C3E191" w14:textId="77777777" w:rsidTr="00F26AE1">
        <w:trPr>
          <w:trHeight w:val="918"/>
          <w:tblHeader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E89B" w14:textId="37797C50" w:rsidR="003C68E3" w:rsidRPr="00EB2E17" w:rsidRDefault="006575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6575B5">
              <w:rPr>
                <w:rFonts w:ascii="Times New Roman" w:hAnsi="Times New Roman"/>
              </w:rPr>
              <w:t xml:space="preserve">№ </w:t>
            </w:r>
            <w:proofErr w:type="spellStart"/>
            <w:r w:rsidRPr="006575B5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819" w14:textId="77777777" w:rsidR="003C68E3" w:rsidRPr="00EB2E17" w:rsidRDefault="003C68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Разновидность работ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F3E" w14:textId="77777777" w:rsidR="003C68E3" w:rsidRPr="00EB2E17" w:rsidRDefault="003C68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Цена зависит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3DED" w14:textId="77777777" w:rsidR="003C68E3" w:rsidRPr="00EB2E17" w:rsidRDefault="003C68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Корректирующие  коэффициенты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05B" w14:textId="0A3468F3" w:rsidR="003C68E3" w:rsidRPr="00EB2E17" w:rsidRDefault="003C68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68E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/методы</w:t>
            </w:r>
            <w:r w:rsidRPr="003C68E3">
              <w:rPr>
                <w:rFonts w:ascii="Times New Roman" w:hAnsi="Times New Roman"/>
              </w:rPr>
              <w:t xml:space="preserve"> разработки цен на работы по инженерно-гео</w:t>
            </w:r>
            <w:r>
              <w:rPr>
                <w:rFonts w:ascii="Times New Roman" w:hAnsi="Times New Roman"/>
              </w:rPr>
              <w:t>дези</w:t>
            </w:r>
            <w:r w:rsidRPr="003C68E3">
              <w:rPr>
                <w:rFonts w:ascii="Times New Roman" w:hAnsi="Times New Roman"/>
              </w:rPr>
              <w:t>ческим изысканиям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0C3" w14:textId="77777777" w:rsidR="003C68E3" w:rsidRDefault="003C68E3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518BA849" w14:textId="52E82F18" w:rsidR="003C68E3" w:rsidRPr="00EB2E17" w:rsidRDefault="003C68E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C68E3" w14:paraId="2E660D8A" w14:textId="77777777" w:rsidTr="000541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6AD6" w14:textId="77777777" w:rsidR="003C68E3" w:rsidRPr="00EB2E17" w:rsidRDefault="003C68E3" w:rsidP="006575B5">
            <w:pPr>
              <w:pStyle w:val="aa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9AFE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Разработка программы</w:t>
            </w:r>
          </w:p>
          <w:p w14:paraId="6EB2B080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2179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От видов работ, выполняемых в составе ИГДИ, и объёмов работ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0C47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</w:p>
          <w:p w14:paraId="040ADA29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                     -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C4F" w14:textId="45C68E3A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 </w:t>
            </w:r>
            <w:r w:rsidR="0037408C">
              <w:rPr>
                <w:rFonts w:ascii="Times New Roman" w:hAnsi="Times New Roman"/>
              </w:rPr>
              <w:t>А</w:t>
            </w:r>
            <w:r w:rsidR="0037408C" w:rsidRPr="0037408C">
              <w:rPr>
                <w:rFonts w:ascii="Times New Roman" w:hAnsi="Times New Roman"/>
              </w:rPr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 w:rsidR="005708EF">
              <w:rPr>
                <w:rFonts w:ascii="Times New Roman" w:hAnsi="Times New Roman"/>
              </w:rPr>
              <w:t>/или</w:t>
            </w:r>
            <w:r w:rsidR="0037408C" w:rsidRPr="0037408C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D2E" w14:textId="2CA98426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B2E17">
              <w:rPr>
                <w:rFonts w:ascii="Times New Roman" w:hAnsi="Times New Roman"/>
              </w:rPr>
              <w:t>лава 15 таблица 67 СБЦ-2006</w:t>
            </w:r>
          </w:p>
        </w:tc>
      </w:tr>
    </w:tbl>
    <w:p w14:paraId="65CB93E4" w14:textId="77777777" w:rsidR="00D4576B" w:rsidRDefault="00F665F7">
      <w:pPr>
        <w:pStyle w:val="1"/>
        <w:pageBreakBefore/>
        <w:spacing w:after="240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 Сбор материалов инженерных изысканий прошлых лет и других фондовых (архивных) материалов и данных (топографических, геодезических, картографических, аэрофотосъемочных, дистанционного зондирования Земли), оценка возможности их использования</w:t>
      </w:r>
    </w:p>
    <w:p w14:paraId="4DF56C57" w14:textId="77777777" w:rsidR="00D4576B" w:rsidRDefault="00F665F7">
      <w:pPr>
        <w:keepNext/>
        <w:keepLines/>
        <w:spacing w:before="60" w:after="60" w:line="360" w:lineRule="auto"/>
        <w:outlineLvl w:val="2"/>
      </w:pPr>
      <w:r>
        <w:rPr>
          <w:spacing w:val="100"/>
        </w:rPr>
        <w:t xml:space="preserve">Таблица </w:t>
      </w:r>
      <w:r>
        <w:t xml:space="preserve">3.1 – </w:t>
      </w:r>
      <w:r>
        <w:rPr>
          <w:b/>
        </w:rPr>
        <w:t>Разновидности работ при сборе и оценке материалов</w:t>
      </w: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3799"/>
        <w:gridCol w:w="2823"/>
        <w:gridCol w:w="2280"/>
        <w:gridCol w:w="4252"/>
        <w:gridCol w:w="1701"/>
      </w:tblGrid>
      <w:tr w:rsidR="00777FA7" w:rsidRPr="00EB2E17" w14:paraId="5A2BFAFB" w14:textId="77777777" w:rsidTr="001C0C19">
        <w:trPr>
          <w:tblHeader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D56" w14:textId="30FF13D6" w:rsidR="00777FA7" w:rsidRPr="00EB2E17" w:rsidRDefault="006575B5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6575B5">
              <w:rPr>
                <w:rFonts w:ascii="Times New Roman" w:hAnsi="Times New Roman"/>
              </w:rPr>
              <w:t xml:space="preserve">№ </w:t>
            </w:r>
            <w:proofErr w:type="spellStart"/>
            <w:r w:rsidRPr="006575B5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BBD" w14:textId="7777777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Разновидность работ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727" w14:textId="7777777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Цена зависит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9F74" w14:textId="7777777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Корректирующие коэффициенты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F9F" w14:textId="77777777" w:rsidR="00777FA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66E67FEB" w14:textId="422CA7A3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68E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/методы</w:t>
            </w:r>
            <w:r w:rsidRPr="003C68E3">
              <w:rPr>
                <w:rFonts w:ascii="Times New Roman" w:hAnsi="Times New Roman"/>
              </w:rPr>
              <w:t xml:space="preserve"> разработки цен на работы по инженерно-гео</w:t>
            </w:r>
            <w:r>
              <w:rPr>
                <w:rFonts w:ascii="Times New Roman" w:hAnsi="Times New Roman"/>
              </w:rPr>
              <w:t>дези</w:t>
            </w:r>
            <w:r w:rsidRPr="003C68E3">
              <w:rPr>
                <w:rFonts w:ascii="Times New Roman" w:hAnsi="Times New Roman"/>
              </w:rPr>
              <w:t>ческим изысканиям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819" w14:textId="77777777" w:rsidR="00777FA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33C6515C" w14:textId="5EEE2862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7FA7" w:rsidRPr="00EB2E17" w14:paraId="2D50EDC3" w14:textId="77777777" w:rsidTr="00BF62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50BD" w14:textId="77777777" w:rsidR="00777FA7" w:rsidRPr="00EB2E17" w:rsidRDefault="00777FA7">
            <w:pPr>
              <w:pStyle w:val="aa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4F88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  <w:lang w:eastAsia="en-US"/>
              </w:rPr>
              <w:t xml:space="preserve">Сбор материалов инженерных изысканий прошлых лет и других фондовых (архивных) материалов и данных (топографических, геодезических, картографических, дистанционного зондирования </w:t>
            </w:r>
            <w:r w:rsidRPr="00EB2E17">
              <w:rPr>
                <w:rFonts w:ascii="Times New Roman" w:hAnsi="Times New Roman"/>
              </w:rPr>
              <w:t>Земли):</w:t>
            </w:r>
          </w:p>
          <w:p w14:paraId="684DEB52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- приобретение картографических материалов масштабов 1:10000-1:200000;</w:t>
            </w:r>
          </w:p>
          <w:p w14:paraId="10499D9B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- приобретение ранее созданных инженерно-топографических планов и/или </w:t>
            </w:r>
            <w:proofErr w:type="spellStart"/>
            <w:r w:rsidRPr="00EB2E17">
              <w:rPr>
                <w:rFonts w:ascii="Times New Roman" w:hAnsi="Times New Roman"/>
              </w:rPr>
              <w:t>ортофотопланов</w:t>
            </w:r>
            <w:proofErr w:type="spellEnd"/>
            <w:r w:rsidRPr="00EB2E17">
              <w:rPr>
                <w:rFonts w:ascii="Times New Roman" w:hAnsi="Times New Roman"/>
              </w:rPr>
              <w:t xml:space="preserve"> масштабов 1:5000-1:200 (в графическом и/или цифровом виде) ;</w:t>
            </w:r>
          </w:p>
          <w:p w14:paraId="732FFD9A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- приобретение материалов ВЛС и/или ЦАФС;</w:t>
            </w:r>
          </w:p>
          <w:p w14:paraId="1320E2ED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- приобретение космических снимков высокого разрешения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59D0" w14:textId="77777777" w:rsidR="00777FA7" w:rsidRPr="00EB2E17" w:rsidRDefault="00777FA7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площади участка инженерных изысканий.</w:t>
            </w:r>
          </w:p>
          <w:p w14:paraId="0EB877DA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2. От объема исходной/анализируемой информации </w:t>
            </w:r>
          </w:p>
          <w:p w14:paraId="55DAA044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3F4321C7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Фиксированные или договорные (коммерческие) цены по видам продукции.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974D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26802DCE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1E6A0098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63A58901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6085D7A2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09AE4DC0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7EE987CD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600BC77F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3EF12F13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45A7C0DF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4F9F041A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</w:p>
          <w:p w14:paraId="226D322A" w14:textId="77777777" w:rsidR="00777FA7" w:rsidRPr="00EB2E17" w:rsidRDefault="00777FA7">
            <w:pPr>
              <w:widowControl w:val="0"/>
              <w:ind w:firstLineChars="550" w:firstLine="132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 </w:t>
            </w:r>
            <w:r w:rsidRPr="00EB2E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81D5" w14:textId="19FC291C" w:rsidR="00777FA7" w:rsidRPr="00EB2E17" w:rsidRDefault="0037408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7408C">
              <w:rPr>
                <w:rFonts w:ascii="Times New Roman" w:hAnsi="Times New Roman"/>
              </w:rPr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 w:rsidR="005708EF">
              <w:rPr>
                <w:rFonts w:ascii="Times New Roman" w:hAnsi="Times New Roman"/>
              </w:rPr>
              <w:t>/или</w:t>
            </w:r>
            <w:r w:rsidRPr="0037408C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0FC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в СБЦ отсутствует</w:t>
            </w:r>
          </w:p>
        </w:tc>
      </w:tr>
      <w:tr w:rsidR="00777FA7" w:rsidRPr="00EB2E17" w14:paraId="22BD7EB8" w14:textId="77777777" w:rsidTr="00BD3B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1FFE" w14:textId="77777777" w:rsidR="00777FA7" w:rsidRPr="00EB2E17" w:rsidRDefault="00777FA7">
            <w:pPr>
              <w:pStyle w:val="aa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180E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Получение в ГИСОГД имеющихся топографо-геодезических материалов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C78C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Фиксированные цены на 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265D" w14:textId="77777777" w:rsidR="00777FA7" w:rsidRPr="00EB2E17" w:rsidRDefault="00777FA7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EB2E17">
              <w:rPr>
                <w:rFonts w:ascii="Times New Roman" w:hAnsi="Times New Roman"/>
                <w:lang w:val="en-US"/>
              </w:rPr>
              <w:t xml:space="preserve">                    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7C2" w14:textId="75DB7A44" w:rsidR="00777FA7" w:rsidRPr="00EB2E17" w:rsidRDefault="0037408C">
            <w:pPr>
              <w:widowControl w:val="0"/>
              <w:rPr>
                <w:rFonts w:ascii="Times New Roman" w:hAnsi="Times New Roman"/>
              </w:rPr>
            </w:pPr>
            <w:r w:rsidRPr="0037408C">
              <w:rPr>
                <w:rFonts w:ascii="Times New Roman" w:hAnsi="Times New Roman"/>
              </w:rPr>
              <w:t xml:space="preserve">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</w:t>
            </w:r>
            <w:r w:rsidRPr="0037408C">
              <w:rPr>
                <w:rFonts w:ascii="Times New Roman" w:hAnsi="Times New Roman"/>
              </w:rPr>
              <w:lastRenderedPageBreak/>
              <w:t>основании статистических данных (подпункт 5 пункта 9 Методики)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404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lastRenderedPageBreak/>
              <w:t>в СБЦ отсутствует</w:t>
            </w:r>
          </w:p>
        </w:tc>
      </w:tr>
      <w:tr w:rsidR="003C68E3" w:rsidRPr="00EB2E17" w14:paraId="7060C05C" w14:textId="77777777" w:rsidTr="00907A8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1456" w14:textId="77777777" w:rsidR="003C68E3" w:rsidRPr="00EB2E17" w:rsidRDefault="003C68E3">
            <w:pPr>
              <w:pStyle w:val="aa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09A0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Оценка возможности использования материалов прошлых лет при выполнении полевых и камеральных работ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058F" w14:textId="77777777" w:rsidR="003C68E3" w:rsidRPr="00EB2E17" w:rsidRDefault="003C68E3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площади участка инженерных изысканий.</w:t>
            </w:r>
          </w:p>
          <w:p w14:paraId="5DC80EE5" w14:textId="77777777" w:rsidR="003C68E3" w:rsidRPr="00EB2E17" w:rsidRDefault="003C68E3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видов работ, выполняемых в составе ИГДИ.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6020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                     </w:t>
            </w:r>
            <w:r w:rsidRPr="00EB2E1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2CC8" w14:textId="3E72D635" w:rsidR="003C68E3" w:rsidRPr="00EB2E17" w:rsidRDefault="0037408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7408C">
              <w:rPr>
                <w:rFonts w:ascii="Times New Roman" w:hAnsi="Times New Roman"/>
              </w:rPr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 w:rsidR="005708EF">
              <w:rPr>
                <w:rFonts w:ascii="Times New Roman" w:hAnsi="Times New Roman"/>
              </w:rPr>
              <w:t>/или</w:t>
            </w:r>
            <w:r w:rsidRPr="0037408C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4E8" w14:textId="77777777" w:rsidR="003C68E3" w:rsidRPr="00EB2E17" w:rsidRDefault="003C68E3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в СБЦ отсутствует</w:t>
            </w:r>
          </w:p>
        </w:tc>
      </w:tr>
    </w:tbl>
    <w:p w14:paraId="40C2D3AC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 </w:t>
      </w:r>
      <w:bookmarkStart w:id="0" w:name="_Hlk75213815"/>
      <w:r>
        <w:rPr>
          <w:rFonts w:ascii="Times New Roman" w:hAnsi="Times New Roman" w:cs="Times New Roman"/>
          <w:b/>
          <w:color w:val="auto"/>
          <w:sz w:val="28"/>
          <w:szCs w:val="28"/>
        </w:rPr>
        <w:t>Рекогносцировочное обследование территории (участка, трассы) инженерных изысканий</w:t>
      </w:r>
      <w:bookmarkEnd w:id="0"/>
    </w:p>
    <w:p w14:paraId="0D3F3BF0" w14:textId="77777777" w:rsidR="00D4576B" w:rsidRDefault="00F665F7">
      <w:pPr>
        <w:keepNext/>
        <w:keepLines/>
        <w:spacing w:before="60" w:after="60" w:line="360" w:lineRule="auto"/>
        <w:outlineLvl w:val="2"/>
        <w:rPr>
          <w:b/>
        </w:rPr>
      </w:pPr>
      <w:r>
        <w:rPr>
          <w:spacing w:val="100"/>
        </w:rPr>
        <w:t xml:space="preserve">Таблица </w:t>
      </w:r>
      <w:r>
        <w:t xml:space="preserve">4.1 – </w:t>
      </w:r>
      <w:r>
        <w:rPr>
          <w:b/>
        </w:rPr>
        <w:t>Разновидности работ при р</w:t>
      </w:r>
      <w:r>
        <w:rPr>
          <w:b/>
          <w:lang w:eastAsia="en-US"/>
        </w:rPr>
        <w:t>екогносцировочном обследовании территории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33"/>
        <w:gridCol w:w="3166"/>
        <w:gridCol w:w="2736"/>
        <w:gridCol w:w="4252"/>
        <w:gridCol w:w="1749"/>
      </w:tblGrid>
      <w:tr w:rsidR="00777FA7" w:rsidRPr="00EB2E17" w14:paraId="3B8B6002" w14:textId="77777777" w:rsidTr="00262A29">
        <w:trPr>
          <w:tblHeader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57DF" w14:textId="2E99327B" w:rsidR="00777FA7" w:rsidRPr="00EB2E17" w:rsidRDefault="006575B5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6575B5">
              <w:rPr>
                <w:rFonts w:ascii="Times New Roman" w:hAnsi="Times New Roman"/>
              </w:rPr>
              <w:t xml:space="preserve">№ </w:t>
            </w:r>
            <w:proofErr w:type="spellStart"/>
            <w:r w:rsidRPr="006575B5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F7E7" w14:textId="7777777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Разновидность работ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365B" w14:textId="7777777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Цена зависит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7F0" w14:textId="7777777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Корректирующие  коэффициенты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226B" w14:textId="77777777" w:rsidR="00777FA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2D9DD333" w14:textId="763D57E7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68E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/методы</w:t>
            </w:r>
            <w:r w:rsidRPr="003C68E3">
              <w:rPr>
                <w:rFonts w:ascii="Times New Roman" w:hAnsi="Times New Roman"/>
              </w:rPr>
              <w:t xml:space="preserve"> разработки цен на работы по инженерно-гео</w:t>
            </w:r>
            <w:r>
              <w:rPr>
                <w:rFonts w:ascii="Times New Roman" w:hAnsi="Times New Roman"/>
              </w:rPr>
              <w:t>дези</w:t>
            </w:r>
            <w:r w:rsidRPr="003C68E3">
              <w:rPr>
                <w:rFonts w:ascii="Times New Roman" w:hAnsi="Times New Roman"/>
              </w:rPr>
              <w:t>ческим изысканиям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0F9" w14:textId="77777777" w:rsidR="00777FA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1ABC0EAA" w14:textId="083E0731" w:rsidR="00777FA7" w:rsidRPr="00EB2E17" w:rsidRDefault="00777FA7" w:rsidP="00777FA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7FA7" w:rsidRPr="00EB2E17" w14:paraId="549BBC6D" w14:textId="77777777" w:rsidTr="0010799A">
        <w:trPr>
          <w:trHeight w:val="59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4CE" w14:textId="77777777" w:rsidR="00777FA7" w:rsidRPr="00EB2E17" w:rsidRDefault="00777FA7">
            <w:pPr>
              <w:pStyle w:val="aa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900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Выполняется как отдельный вид или в составе других видов полевых работ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9B5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площади участка инженерных изысканий.</w:t>
            </w:r>
          </w:p>
          <w:p w14:paraId="5BD9443F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видов выполняемых работ.</w:t>
            </w:r>
          </w:p>
          <w:p w14:paraId="391C0984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застройки территории.</w:t>
            </w:r>
          </w:p>
          <w:p w14:paraId="03A5E4A0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рельефа местности.</w:t>
            </w:r>
          </w:p>
          <w:p w14:paraId="0E406F2C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характеристик растительности.</w:t>
            </w:r>
          </w:p>
          <w:p w14:paraId="58F5A26E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наличия гидрографических объектов.</w:t>
            </w:r>
          </w:p>
          <w:p w14:paraId="62653FAF" w14:textId="77777777" w:rsidR="00777FA7" w:rsidRPr="00EB2E17" w:rsidRDefault="00777FA7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От возможности свободного перемещения по участку работ.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1BA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На выполнение полевых работ:</w:t>
            </w:r>
          </w:p>
          <w:p w14:paraId="48D41EA7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- в горных и высокогорных районах;</w:t>
            </w:r>
            <w:bookmarkStart w:id="1" w:name="_Hlk74924622"/>
          </w:p>
          <w:p w14:paraId="0CA8BD98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- на крутых склонах</w:t>
            </w:r>
            <w:bookmarkEnd w:id="1"/>
            <w:r w:rsidRPr="00EB2E17">
              <w:rPr>
                <w:rFonts w:ascii="Times New Roman" w:hAnsi="Times New Roman"/>
              </w:rPr>
              <w:t>;</w:t>
            </w:r>
          </w:p>
          <w:p w14:paraId="407E2A4A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- в пустынных и безводных районах, </w:t>
            </w:r>
          </w:p>
          <w:p w14:paraId="432929F5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- на заболоченных территориях (в благоприятный период года), </w:t>
            </w:r>
          </w:p>
          <w:p w14:paraId="1D3B6403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- в районах Крайнего Севера и приравненным к ним местностях, </w:t>
            </w:r>
          </w:p>
          <w:p w14:paraId="0A788FEC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- в неблагоприятный период года, </w:t>
            </w:r>
          </w:p>
          <w:p w14:paraId="4E36197D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>- на территориях со специальным режимом,</w:t>
            </w:r>
          </w:p>
          <w:p w14:paraId="0C7CB890" w14:textId="77777777" w:rsidR="00777FA7" w:rsidRPr="00EB2E17" w:rsidRDefault="00777FA7">
            <w:pPr>
              <w:widowControl w:val="0"/>
              <w:rPr>
                <w:rFonts w:ascii="Times New Roman" w:hAnsi="Times New Roman"/>
              </w:rPr>
            </w:pPr>
            <w:r w:rsidRPr="00EB2E17">
              <w:rPr>
                <w:rFonts w:ascii="Times New Roman" w:hAnsi="Times New Roman"/>
              </w:rPr>
              <w:t xml:space="preserve">- в густонаселённых районах с плотной застройкой.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A3E" w14:textId="2CF4D5AC" w:rsidR="00777FA7" w:rsidRPr="00EB2E17" w:rsidRDefault="0037408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7408C">
              <w:rPr>
                <w:rFonts w:ascii="Times New Roman" w:hAnsi="Times New Roman"/>
              </w:rPr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 w:rsidR="005708EF">
              <w:rPr>
                <w:rFonts w:ascii="Times New Roman" w:hAnsi="Times New Roman"/>
              </w:rPr>
              <w:t>/или</w:t>
            </w:r>
            <w:r w:rsidRPr="0037408C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594" w14:textId="35C1671A" w:rsidR="00777FA7" w:rsidRPr="00EB2E17" w:rsidRDefault="006575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77FA7" w:rsidRPr="00EB2E17">
              <w:rPr>
                <w:rFonts w:ascii="Times New Roman" w:hAnsi="Times New Roman"/>
              </w:rPr>
              <w:t xml:space="preserve"> СБЦ отсутствует</w:t>
            </w:r>
          </w:p>
        </w:tc>
      </w:tr>
    </w:tbl>
    <w:p w14:paraId="2D6EFC56" w14:textId="77777777" w:rsidR="00D4576B" w:rsidRPr="00EB2E17" w:rsidRDefault="00D4576B">
      <w:pPr>
        <w:spacing w:line="360" w:lineRule="auto"/>
      </w:pPr>
    </w:p>
    <w:p w14:paraId="15D337A0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 </w:t>
      </w:r>
      <w:bookmarkStart w:id="2" w:name="_Hlk75213844"/>
      <w:r>
        <w:rPr>
          <w:rFonts w:ascii="Times New Roman" w:hAnsi="Times New Roman" w:cs="Times New Roman"/>
          <w:b/>
          <w:color w:val="auto"/>
          <w:sz w:val="28"/>
          <w:szCs w:val="28"/>
        </w:rPr>
        <w:t>Создание опорной геодезической сети</w:t>
      </w:r>
      <w:bookmarkEnd w:id="2"/>
    </w:p>
    <w:p w14:paraId="6309BA6F" w14:textId="77777777" w:rsidR="00D4576B" w:rsidRDefault="00F665F7">
      <w:pPr>
        <w:keepNext/>
        <w:keepLines/>
        <w:spacing w:before="60" w:afterLines="60" w:after="144"/>
        <w:outlineLvl w:val="2"/>
      </w:pPr>
      <w:r>
        <w:rPr>
          <w:spacing w:val="100"/>
        </w:rPr>
        <w:t xml:space="preserve">Таблица </w:t>
      </w:r>
      <w:r>
        <w:t xml:space="preserve">5.1 – </w:t>
      </w:r>
      <w:r>
        <w:rPr>
          <w:b/>
        </w:rPr>
        <w:t>Разновидности работ при создании опорной геодезической сети</w:t>
      </w:r>
    </w:p>
    <w:tbl>
      <w:tblPr>
        <w:tblStyle w:val="a9"/>
        <w:tblW w:w="15251" w:type="dxa"/>
        <w:tblLayout w:type="fixed"/>
        <w:tblLook w:val="04A0" w:firstRow="1" w:lastRow="0" w:firstColumn="1" w:lastColumn="0" w:noHBand="0" w:noVBand="1"/>
      </w:tblPr>
      <w:tblGrid>
        <w:gridCol w:w="562"/>
        <w:gridCol w:w="3012"/>
        <w:gridCol w:w="3011"/>
        <w:gridCol w:w="3466"/>
        <w:gridCol w:w="4091"/>
        <w:gridCol w:w="1109"/>
      </w:tblGrid>
      <w:tr w:rsidR="00777FA7" w14:paraId="1CA4A15E" w14:textId="77777777" w:rsidTr="00490E34">
        <w:trPr>
          <w:tblHeader/>
        </w:trPr>
        <w:tc>
          <w:tcPr>
            <w:tcW w:w="562" w:type="dxa"/>
            <w:shd w:val="clear" w:color="auto" w:fill="auto"/>
          </w:tcPr>
          <w:p w14:paraId="6E0E440B" w14:textId="30094B26" w:rsidR="00777FA7" w:rsidRDefault="006575B5" w:rsidP="00777FA7">
            <w:pPr>
              <w:ind w:left="-120" w:right="-102"/>
              <w:jc w:val="center"/>
            </w:pPr>
            <w:r w:rsidRPr="006575B5">
              <w:t xml:space="preserve">№ </w:t>
            </w:r>
            <w:proofErr w:type="spellStart"/>
            <w:r w:rsidRPr="006575B5">
              <w:t>стро-ки</w:t>
            </w:r>
            <w:proofErr w:type="spellEnd"/>
          </w:p>
        </w:tc>
        <w:tc>
          <w:tcPr>
            <w:tcW w:w="3012" w:type="dxa"/>
            <w:shd w:val="clear" w:color="auto" w:fill="auto"/>
            <w:vAlign w:val="center"/>
          </w:tcPr>
          <w:p w14:paraId="34554BBD" w14:textId="77777777" w:rsidR="00777FA7" w:rsidRDefault="00777FA7" w:rsidP="00777FA7">
            <w:pPr>
              <w:jc w:val="center"/>
            </w:pPr>
            <w:r>
              <w:t>Разновидности работ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4747614F" w14:textId="77777777" w:rsidR="00777FA7" w:rsidRDefault="00777FA7" w:rsidP="00777FA7">
            <w:pPr>
              <w:jc w:val="center"/>
            </w:pPr>
            <w:r>
              <w:t>Цена зависит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86CF0C3" w14:textId="77777777" w:rsidR="00777FA7" w:rsidRDefault="00777FA7" w:rsidP="00777FA7">
            <w:pPr>
              <w:jc w:val="center"/>
            </w:pPr>
            <w:r>
              <w:t>Корректирующие  коэффициенты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3BC" w14:textId="77777777" w:rsidR="00777FA7" w:rsidRDefault="00777FA7" w:rsidP="00777FA7">
            <w:pPr>
              <w:jc w:val="center"/>
            </w:pPr>
          </w:p>
          <w:p w14:paraId="6818EF3A" w14:textId="08BF2695" w:rsidR="00777FA7" w:rsidRDefault="00777FA7" w:rsidP="00777FA7">
            <w:pPr>
              <w:jc w:val="center"/>
            </w:pPr>
            <w:r w:rsidRPr="003C68E3">
              <w:t>Метод</w:t>
            </w:r>
            <w:r>
              <w:t>/методы</w:t>
            </w:r>
            <w:r w:rsidRPr="003C68E3">
              <w:t xml:space="preserve"> разработки цен на работы по инженерно-гео</w:t>
            </w:r>
            <w:r>
              <w:t>дези</w:t>
            </w:r>
            <w:r w:rsidRPr="003C68E3">
              <w:t>ческим изысканиям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3FE" w14:textId="77777777" w:rsidR="00777FA7" w:rsidRDefault="00777FA7" w:rsidP="00777FA7">
            <w:pPr>
              <w:widowControl w:val="0"/>
              <w:jc w:val="center"/>
            </w:pPr>
          </w:p>
          <w:p w14:paraId="1F9E72BE" w14:textId="4DFC5BD5" w:rsidR="00777FA7" w:rsidRDefault="00777FA7" w:rsidP="00777FA7">
            <w:pPr>
              <w:jc w:val="center"/>
            </w:pPr>
            <w:r>
              <w:t>Примечание</w:t>
            </w:r>
          </w:p>
        </w:tc>
      </w:tr>
      <w:tr w:rsidR="005708EF" w14:paraId="4F03939F" w14:textId="77777777" w:rsidTr="00725005">
        <w:tc>
          <w:tcPr>
            <w:tcW w:w="562" w:type="dxa"/>
          </w:tcPr>
          <w:p w14:paraId="72CF4B6B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2" w:type="dxa"/>
          </w:tcPr>
          <w:p w14:paraId="158D3186" w14:textId="77777777" w:rsidR="005708EF" w:rsidRDefault="005708EF">
            <w:pPr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И</w:t>
            </w:r>
            <w:r w:rsidRPr="00F665F7">
              <w:rPr>
                <w:color w:val="000000"/>
                <w:lang w:eastAsia="zh-CN"/>
              </w:rPr>
              <w:t>зготовление и закладка центров геодезических пунктов</w:t>
            </w:r>
          </w:p>
          <w:p w14:paraId="64B199A6" w14:textId="77777777" w:rsidR="005708EF" w:rsidRDefault="005708EF">
            <w:r>
              <w:rPr>
                <w:color w:val="000000"/>
              </w:rPr>
              <w:t xml:space="preserve"> </w:t>
            </w:r>
          </w:p>
        </w:tc>
        <w:tc>
          <w:tcPr>
            <w:tcW w:w="3011" w:type="dxa"/>
          </w:tcPr>
          <w:p w14:paraId="0C606972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69BA02B8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007318D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4F04A67E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0074196D" w14:textId="77777777" w:rsidR="005708EF" w:rsidRDefault="005708EF">
            <w:pPr>
              <w:outlineLvl w:val="0"/>
            </w:pPr>
            <w:r>
              <w:t>5. От возможности свободного перемещения по участку работ.</w:t>
            </w:r>
          </w:p>
          <w:p w14:paraId="0100226C" w14:textId="77777777" w:rsidR="005708EF" w:rsidRDefault="005708EF">
            <w:r>
              <w:t>6. От свойств грунта.</w:t>
            </w:r>
          </w:p>
        </w:tc>
        <w:tc>
          <w:tcPr>
            <w:tcW w:w="3466" w:type="dxa"/>
          </w:tcPr>
          <w:p w14:paraId="7D354912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004139F4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6158FAEA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2D9EC278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3E974731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4C92F539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3CD65E0E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06E30A78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4F1546BB" w14:textId="77777777" w:rsidR="005708EF" w:rsidRDefault="005708EF">
            <w:r>
              <w:t xml:space="preserve">- в густонаселённых районах с плотной застройкой. </w:t>
            </w:r>
          </w:p>
        </w:tc>
        <w:tc>
          <w:tcPr>
            <w:tcW w:w="4091" w:type="dxa"/>
            <w:vMerge w:val="restart"/>
          </w:tcPr>
          <w:p w14:paraId="0EE46919" w14:textId="5B943D87" w:rsidR="005708EF" w:rsidRDefault="005708EF">
            <w:r w:rsidRPr="005708EF">
              <w:rPr>
                <w:bCs/>
              </w:rPr>
              <w:t>Техническое нормирование, осуществляемое расчетно-аналитическими (нормативно-параметрическими) способами, в том числе корреляционного анализа, регрессионного анализа, экстраполяции, интерполяции, графоаналитическим и другими (подпункт 2 пункта 9 Методики)</w:t>
            </w:r>
            <w:r w:rsidRPr="005708EF">
              <w:t xml:space="preserve"> и </w:t>
            </w:r>
            <w:bookmarkStart w:id="3" w:name="_Hlk80289164"/>
            <w:r w:rsidRPr="005708EF">
              <w:t xml:space="preserve">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</w:t>
            </w:r>
            <w:bookmarkEnd w:id="3"/>
            <w:r w:rsidRPr="005708EF">
              <w:t>(подпункт 5 пункта 9 Методики)</w:t>
            </w:r>
          </w:p>
        </w:tc>
        <w:tc>
          <w:tcPr>
            <w:tcW w:w="1109" w:type="dxa"/>
          </w:tcPr>
          <w:p w14:paraId="6BA0A50B" w14:textId="37B72F0A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>Глава 1 таблицы 7, 8 СБЦ-2006</w:t>
            </w:r>
          </w:p>
          <w:p w14:paraId="0CE88359" w14:textId="77777777" w:rsidR="005708EF" w:rsidRDefault="005708EF"/>
        </w:tc>
      </w:tr>
      <w:tr w:rsidR="005708EF" w14:paraId="5111A72C" w14:textId="77777777" w:rsidTr="001D2312">
        <w:tc>
          <w:tcPr>
            <w:tcW w:w="562" w:type="dxa"/>
          </w:tcPr>
          <w:p w14:paraId="57430DA2" w14:textId="77777777" w:rsidR="005708EF" w:rsidRDefault="005708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012" w:type="dxa"/>
          </w:tcPr>
          <w:p w14:paraId="426ED5A5" w14:textId="77777777" w:rsidR="005708EF" w:rsidRDefault="005708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опорная сеть 1 разряда </w:t>
            </w:r>
          </w:p>
          <w:p w14:paraId="3106F3F5" w14:textId="77777777" w:rsidR="005708EF" w:rsidRDefault="005708EF">
            <w:pPr>
              <w:rPr>
                <w:strike/>
                <w:color w:val="000000"/>
                <w:lang w:eastAsia="zh-CN"/>
              </w:rPr>
            </w:pPr>
          </w:p>
        </w:tc>
        <w:tc>
          <w:tcPr>
            <w:tcW w:w="3011" w:type="dxa"/>
          </w:tcPr>
          <w:p w14:paraId="72C9CFBF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4333D91C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371CD16D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679B1CA9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44A765F9" w14:textId="77777777" w:rsidR="005708EF" w:rsidRDefault="005708EF">
            <w:pPr>
              <w:outlineLvl w:val="0"/>
            </w:pPr>
            <w:r>
              <w:lastRenderedPageBreak/>
              <w:t>5. От возможности свободного перемещения по участку работ.</w:t>
            </w:r>
          </w:p>
          <w:p w14:paraId="64FFCE7B" w14:textId="77777777" w:rsidR="005708EF" w:rsidRDefault="005708EF">
            <w:pPr>
              <w:outlineLvl w:val="0"/>
            </w:pPr>
            <w:r>
              <w:t>6. От свойств грунта (при закладке знаков).</w:t>
            </w:r>
          </w:p>
          <w:p w14:paraId="44A13A65" w14:textId="77777777" w:rsidR="005708EF" w:rsidRDefault="005708EF">
            <w:pPr>
              <w:outlineLvl w:val="0"/>
            </w:pPr>
            <w:r>
              <w:t>7. От качества исходных данных</w:t>
            </w:r>
          </w:p>
        </w:tc>
        <w:tc>
          <w:tcPr>
            <w:tcW w:w="3466" w:type="dxa"/>
          </w:tcPr>
          <w:p w14:paraId="784A1C3D" w14:textId="77777777" w:rsidR="005708EF" w:rsidRDefault="005708EF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4E2A5169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48820FB9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40A1F93C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20E34226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496D6CFE" w14:textId="77777777" w:rsidR="005708EF" w:rsidRDefault="005708EF">
            <w:pPr>
              <w:widowControl w:val="0"/>
            </w:pPr>
            <w:r>
              <w:t xml:space="preserve">- в районах Крайнего Севера и </w:t>
            </w:r>
            <w:r>
              <w:lastRenderedPageBreak/>
              <w:t xml:space="preserve">приравненным к ним местностях, </w:t>
            </w:r>
          </w:p>
          <w:p w14:paraId="05FB272A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0F1A3666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7BA5AD1C" w14:textId="77777777" w:rsidR="005708EF" w:rsidRDefault="005708EF">
            <w:pPr>
              <w:outlineLvl w:val="0"/>
            </w:pPr>
            <w:r>
              <w:t xml:space="preserve">- в густонаселённых районах с плотной застройкой. </w:t>
            </w:r>
          </w:p>
        </w:tc>
        <w:tc>
          <w:tcPr>
            <w:tcW w:w="4091" w:type="dxa"/>
            <w:vMerge/>
          </w:tcPr>
          <w:p w14:paraId="759FDEB0" w14:textId="77777777" w:rsidR="005708EF" w:rsidRDefault="005708EF"/>
        </w:tc>
        <w:tc>
          <w:tcPr>
            <w:tcW w:w="1109" w:type="dxa"/>
          </w:tcPr>
          <w:p w14:paraId="112EF249" w14:textId="1DF850CC" w:rsidR="005708EF" w:rsidRDefault="005708EF">
            <w:pPr>
              <w:rPr>
                <w:lang w:eastAsia="zh-CN"/>
              </w:rPr>
            </w:pPr>
            <w:r>
              <w:t>Глава 1 таблица 8 СБЦ-2004 г.</w:t>
            </w:r>
          </w:p>
        </w:tc>
      </w:tr>
      <w:tr w:rsidR="005708EF" w14:paraId="529E4175" w14:textId="77777777" w:rsidTr="00D66AE4">
        <w:tc>
          <w:tcPr>
            <w:tcW w:w="562" w:type="dxa"/>
          </w:tcPr>
          <w:p w14:paraId="2D4715DB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2" w:type="dxa"/>
          </w:tcPr>
          <w:p w14:paraId="1B1E485B" w14:textId="77777777" w:rsidR="005708EF" w:rsidRDefault="005708EF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Плановая опорная сеть 2 разряда </w:t>
            </w:r>
          </w:p>
          <w:p w14:paraId="73CA7DB5" w14:textId="77777777" w:rsidR="005708EF" w:rsidRDefault="005708EF">
            <w:pPr>
              <w:rPr>
                <w:color w:val="000000"/>
                <w:lang w:eastAsia="zh-CN"/>
              </w:rPr>
            </w:pPr>
          </w:p>
        </w:tc>
        <w:tc>
          <w:tcPr>
            <w:tcW w:w="3011" w:type="dxa"/>
          </w:tcPr>
          <w:p w14:paraId="3A4580DD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176D7EB8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5EA329EA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348BE461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75C52611" w14:textId="77777777" w:rsidR="005708EF" w:rsidRDefault="005708EF">
            <w:pPr>
              <w:outlineLvl w:val="0"/>
            </w:pPr>
            <w:r>
              <w:t>5. От возможности свободного перемещения по участку работ.</w:t>
            </w:r>
          </w:p>
          <w:p w14:paraId="2752494C" w14:textId="77777777" w:rsidR="005708EF" w:rsidRDefault="005708EF">
            <w:pPr>
              <w:outlineLvl w:val="0"/>
            </w:pPr>
            <w:r>
              <w:t>6. От свойств грунта (при закладке знаков).</w:t>
            </w:r>
          </w:p>
          <w:p w14:paraId="1AD2AA79" w14:textId="77777777" w:rsidR="005708EF" w:rsidRDefault="005708EF">
            <w:pPr>
              <w:outlineLvl w:val="0"/>
            </w:pPr>
            <w:r>
              <w:t>7. От качества исходных данных</w:t>
            </w:r>
          </w:p>
        </w:tc>
        <w:tc>
          <w:tcPr>
            <w:tcW w:w="3466" w:type="dxa"/>
          </w:tcPr>
          <w:p w14:paraId="1EE2B0D6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79A6C327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0D999EF7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59741D81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569CCB68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834440C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68237672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3383D772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63ECF6B2" w14:textId="77777777" w:rsidR="005708EF" w:rsidRDefault="005708EF">
            <w:pPr>
              <w:outlineLvl w:val="0"/>
            </w:pPr>
            <w:r>
              <w:t>- в густонаселённых районах с плотной застройкой.</w:t>
            </w:r>
          </w:p>
        </w:tc>
        <w:tc>
          <w:tcPr>
            <w:tcW w:w="4091" w:type="dxa"/>
            <w:vMerge/>
          </w:tcPr>
          <w:p w14:paraId="4938A172" w14:textId="77777777" w:rsidR="005708EF" w:rsidRDefault="005708EF"/>
        </w:tc>
        <w:tc>
          <w:tcPr>
            <w:tcW w:w="1109" w:type="dxa"/>
          </w:tcPr>
          <w:p w14:paraId="1C9671F3" w14:textId="7FBE63D6" w:rsidR="005708EF" w:rsidRDefault="005708EF">
            <w:r>
              <w:rPr>
                <w:lang w:eastAsia="zh-CN"/>
              </w:rPr>
              <w:t>Глава 1 таблица 8 СБЦ-2004 г.</w:t>
            </w:r>
          </w:p>
        </w:tc>
      </w:tr>
      <w:tr w:rsidR="005708EF" w14:paraId="1A398E5D" w14:textId="77777777" w:rsidTr="00D5126B">
        <w:tc>
          <w:tcPr>
            <w:tcW w:w="562" w:type="dxa"/>
          </w:tcPr>
          <w:p w14:paraId="1C41F89A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2" w:type="dxa"/>
          </w:tcPr>
          <w:p w14:paraId="29EAF048" w14:textId="77777777" w:rsidR="005708EF" w:rsidRDefault="005708EF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Высотная опорная сеть </w:t>
            </w:r>
            <w:r>
              <w:rPr>
                <w:color w:val="000000"/>
                <w:lang w:val="en-US" w:eastAsia="zh-CN"/>
              </w:rPr>
              <w:t>IV</w:t>
            </w:r>
            <w:r>
              <w:rPr>
                <w:color w:val="000000"/>
                <w:lang w:eastAsia="zh-CN"/>
              </w:rPr>
              <w:t xml:space="preserve"> класса </w:t>
            </w:r>
          </w:p>
          <w:p w14:paraId="3510C6CF" w14:textId="77777777" w:rsidR="005708EF" w:rsidRDefault="005708EF"/>
        </w:tc>
        <w:tc>
          <w:tcPr>
            <w:tcW w:w="3011" w:type="dxa"/>
          </w:tcPr>
          <w:p w14:paraId="5FA7C611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42667655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6FD673E4" w14:textId="77777777" w:rsidR="005708EF" w:rsidRDefault="005708EF">
            <w:pPr>
              <w:outlineLvl w:val="0"/>
            </w:pPr>
            <w:r>
              <w:lastRenderedPageBreak/>
              <w:t>3. От степени застройки территории.</w:t>
            </w:r>
          </w:p>
          <w:p w14:paraId="1128E9F1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69A37C9E" w14:textId="77777777" w:rsidR="005708EF" w:rsidRDefault="005708EF">
            <w:pPr>
              <w:outlineLvl w:val="0"/>
            </w:pPr>
            <w:r>
              <w:t>5. От возможности свободного перемещения по участку работ.</w:t>
            </w:r>
          </w:p>
          <w:p w14:paraId="3FF0B0D6" w14:textId="77777777" w:rsidR="005708EF" w:rsidRDefault="005708EF">
            <w:pPr>
              <w:outlineLvl w:val="0"/>
            </w:pPr>
            <w:r>
              <w:t>6. От свойств грунта (при закладке знаков).</w:t>
            </w:r>
          </w:p>
          <w:p w14:paraId="0FBCC9C0" w14:textId="77777777" w:rsidR="005708EF" w:rsidRDefault="005708EF">
            <w:pPr>
              <w:outlineLvl w:val="0"/>
            </w:pPr>
            <w:r>
              <w:t>7. От качества исходных данных</w:t>
            </w:r>
          </w:p>
        </w:tc>
        <w:tc>
          <w:tcPr>
            <w:tcW w:w="3466" w:type="dxa"/>
          </w:tcPr>
          <w:p w14:paraId="58949394" w14:textId="77777777" w:rsidR="005708EF" w:rsidRDefault="005708EF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56EE83E2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17465D41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01744C87" w14:textId="77777777" w:rsidR="005708EF" w:rsidRDefault="005708EF">
            <w:pPr>
              <w:widowControl w:val="0"/>
            </w:pPr>
            <w:r>
              <w:t xml:space="preserve">- в пустынных и безводных </w:t>
            </w:r>
            <w:r>
              <w:lastRenderedPageBreak/>
              <w:t xml:space="preserve">районах, </w:t>
            </w:r>
          </w:p>
          <w:p w14:paraId="65A87636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0ACBE50A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4B1E7365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6A3DBD76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5D9A348D" w14:textId="77777777" w:rsidR="005708EF" w:rsidRDefault="005708EF">
            <w:pPr>
              <w:outlineLvl w:val="0"/>
            </w:pPr>
            <w:r>
              <w:t xml:space="preserve">- в густонаселённых районах с плотной застройкой. </w:t>
            </w:r>
          </w:p>
        </w:tc>
        <w:tc>
          <w:tcPr>
            <w:tcW w:w="4091" w:type="dxa"/>
            <w:vMerge/>
          </w:tcPr>
          <w:p w14:paraId="2816ECD6" w14:textId="77777777" w:rsidR="005708EF" w:rsidRDefault="005708EF"/>
        </w:tc>
        <w:tc>
          <w:tcPr>
            <w:tcW w:w="1109" w:type="dxa"/>
          </w:tcPr>
          <w:p w14:paraId="128883EB" w14:textId="5BF32030" w:rsidR="005708EF" w:rsidRDefault="005708EF">
            <w:r>
              <w:rPr>
                <w:lang w:eastAsia="zh-CN"/>
              </w:rPr>
              <w:t>Глава 1 таблица 8 СБЦ-2004 г.</w:t>
            </w:r>
          </w:p>
        </w:tc>
      </w:tr>
      <w:tr w:rsidR="005708EF" w14:paraId="015D6617" w14:textId="77777777" w:rsidTr="00EC158D">
        <w:tc>
          <w:tcPr>
            <w:tcW w:w="562" w:type="dxa"/>
          </w:tcPr>
          <w:p w14:paraId="2D173DE8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12" w:type="dxa"/>
          </w:tcPr>
          <w:p w14:paraId="6FAEC8FE" w14:textId="77777777" w:rsidR="005708EF" w:rsidRDefault="005708EF">
            <w:r>
              <w:t>Спутниковая геодезическая сеть сгущения (плановая)</w:t>
            </w:r>
          </w:p>
          <w:p w14:paraId="1F619EB4" w14:textId="77777777" w:rsidR="005708EF" w:rsidRDefault="005708EF"/>
        </w:tc>
        <w:tc>
          <w:tcPr>
            <w:tcW w:w="3011" w:type="dxa"/>
          </w:tcPr>
          <w:p w14:paraId="7F121E8D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752B0C24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0F7DCA46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67C5A962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24FFF928" w14:textId="77777777" w:rsidR="005708EF" w:rsidRDefault="005708EF">
            <w:pPr>
              <w:outlineLvl w:val="0"/>
            </w:pPr>
            <w:r>
              <w:t>5. От возможности свободного перемещения по участку работ.</w:t>
            </w:r>
          </w:p>
          <w:p w14:paraId="0B06443C" w14:textId="77777777" w:rsidR="005708EF" w:rsidRDefault="005708EF">
            <w:pPr>
              <w:outlineLvl w:val="0"/>
            </w:pPr>
            <w:r>
              <w:t>6. От свойств грунта (при закладке знаков).</w:t>
            </w:r>
          </w:p>
          <w:p w14:paraId="0A7456F7" w14:textId="77777777" w:rsidR="005708EF" w:rsidRDefault="005708EF">
            <w:pPr>
              <w:outlineLvl w:val="0"/>
            </w:pPr>
            <w:r>
              <w:t>7. От качества исходных данных</w:t>
            </w:r>
          </w:p>
        </w:tc>
        <w:tc>
          <w:tcPr>
            <w:tcW w:w="3466" w:type="dxa"/>
          </w:tcPr>
          <w:p w14:paraId="2C38F8CE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20ADBDB8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44540F3D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67D9775E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1CC533AE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45C6E94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790B11D5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38B81210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0899C90E" w14:textId="77777777" w:rsidR="005708EF" w:rsidRDefault="005708EF">
            <w:pPr>
              <w:outlineLvl w:val="0"/>
            </w:pPr>
            <w:r>
              <w:t xml:space="preserve">- в густонаселённых районах с плотной застройкой. </w:t>
            </w:r>
          </w:p>
        </w:tc>
        <w:tc>
          <w:tcPr>
            <w:tcW w:w="4091" w:type="dxa"/>
            <w:vMerge/>
          </w:tcPr>
          <w:p w14:paraId="64D9DCDE" w14:textId="77777777" w:rsidR="005708EF" w:rsidRDefault="005708EF"/>
        </w:tc>
        <w:tc>
          <w:tcPr>
            <w:tcW w:w="1109" w:type="dxa"/>
          </w:tcPr>
          <w:p w14:paraId="14FB223E" w14:textId="2018B223" w:rsidR="005708EF" w:rsidRDefault="005708EF">
            <w:r>
              <w:rPr>
                <w:lang w:eastAsia="zh-CN"/>
              </w:rPr>
              <w:t>Глава 1 таблица 8 СБЦ-2004 г.</w:t>
            </w:r>
          </w:p>
        </w:tc>
      </w:tr>
      <w:tr w:rsidR="005708EF" w14:paraId="53C40CB8" w14:textId="77777777" w:rsidTr="008723BD">
        <w:tc>
          <w:tcPr>
            <w:tcW w:w="562" w:type="dxa"/>
          </w:tcPr>
          <w:p w14:paraId="7722315B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012" w:type="dxa"/>
          </w:tcPr>
          <w:p w14:paraId="75CC6851" w14:textId="77777777" w:rsidR="005708EF" w:rsidRDefault="005708EF">
            <w:r>
              <w:t>Спутниковая геодезическая сеть сгущения (высотная)</w:t>
            </w:r>
          </w:p>
          <w:p w14:paraId="3DCAE556" w14:textId="77777777" w:rsidR="005708EF" w:rsidRDefault="005708EF"/>
        </w:tc>
        <w:tc>
          <w:tcPr>
            <w:tcW w:w="3011" w:type="dxa"/>
          </w:tcPr>
          <w:p w14:paraId="2BCCDC1A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6D248C56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E28B69B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6AF2196B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64C61827" w14:textId="77777777" w:rsidR="005708EF" w:rsidRDefault="005708EF">
            <w:pPr>
              <w:outlineLvl w:val="0"/>
            </w:pPr>
            <w:r>
              <w:t>5. От возможности свободного перемещения по участку работ.</w:t>
            </w:r>
          </w:p>
          <w:p w14:paraId="1E997ACB" w14:textId="77777777" w:rsidR="005708EF" w:rsidRDefault="005708EF">
            <w:pPr>
              <w:outlineLvl w:val="0"/>
            </w:pPr>
            <w:r>
              <w:t>6. От свойств грунта (при закладке знаков).</w:t>
            </w:r>
          </w:p>
          <w:p w14:paraId="0108836F" w14:textId="77777777" w:rsidR="005708EF" w:rsidRDefault="005708EF">
            <w:pPr>
              <w:outlineLvl w:val="0"/>
            </w:pPr>
            <w:r>
              <w:t>7. От качества исходных данных</w:t>
            </w:r>
          </w:p>
        </w:tc>
        <w:tc>
          <w:tcPr>
            <w:tcW w:w="3466" w:type="dxa"/>
          </w:tcPr>
          <w:p w14:paraId="3EA6E9F4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246A0B10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13372674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45CAE81D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14376E50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2D8FBB5F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7E13E9D9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5CFF2ED4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44B464BD" w14:textId="77777777" w:rsidR="005708EF" w:rsidRDefault="005708EF">
            <w:pPr>
              <w:outlineLvl w:val="0"/>
            </w:pPr>
            <w:r>
              <w:t xml:space="preserve">- в густонаселённых районах с плотной застройкой. </w:t>
            </w:r>
          </w:p>
        </w:tc>
        <w:tc>
          <w:tcPr>
            <w:tcW w:w="4091" w:type="dxa"/>
            <w:vMerge/>
          </w:tcPr>
          <w:p w14:paraId="52C58CA5" w14:textId="77777777" w:rsidR="005708EF" w:rsidRDefault="005708EF"/>
        </w:tc>
        <w:tc>
          <w:tcPr>
            <w:tcW w:w="1109" w:type="dxa"/>
          </w:tcPr>
          <w:p w14:paraId="7FB166DC" w14:textId="07C0C513" w:rsidR="005708EF" w:rsidRDefault="005708EF">
            <w:r>
              <w:rPr>
                <w:lang w:eastAsia="zh-CN"/>
              </w:rPr>
              <w:t>Глава 1 таблица 8 СБЦ-2004 г.</w:t>
            </w:r>
          </w:p>
        </w:tc>
      </w:tr>
    </w:tbl>
    <w:p w14:paraId="1DD24037" w14:textId="77777777" w:rsidR="00D4576B" w:rsidRDefault="00D4576B">
      <w:pPr>
        <w:spacing w:line="360" w:lineRule="auto"/>
        <w:ind w:left="284" w:hanging="284"/>
        <w:rPr>
          <w:sz w:val="28"/>
          <w:szCs w:val="28"/>
        </w:rPr>
      </w:pPr>
    </w:p>
    <w:p w14:paraId="25F652E0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6 </w:t>
      </w:r>
      <w:bookmarkStart w:id="4" w:name="_Hlk7521389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Геодезические наблюдения за деформациями зданий и сооружений и движениями земной поверхности </w:t>
      </w:r>
      <w:bookmarkEnd w:id="4"/>
    </w:p>
    <w:p w14:paraId="75D62D7E" w14:textId="77777777" w:rsidR="00D4576B" w:rsidRDefault="00F665F7">
      <w:pPr>
        <w:pStyle w:val="3"/>
        <w:spacing w:before="60"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100"/>
        </w:rPr>
        <w:t>Таблица</w:t>
      </w:r>
      <w:r>
        <w:rPr>
          <w:rFonts w:ascii="Times New Roman" w:hAnsi="Times New Roman" w:cs="Times New Roman"/>
          <w:color w:val="auto"/>
        </w:rPr>
        <w:t xml:space="preserve"> 6.1 – </w:t>
      </w:r>
      <w:r>
        <w:rPr>
          <w:rFonts w:ascii="Times New Roman" w:hAnsi="Times New Roman" w:cs="Times New Roman"/>
          <w:b/>
          <w:color w:val="auto"/>
        </w:rPr>
        <w:t xml:space="preserve">Разновидности работ при геодезических наблюдениях за деформациями зданий и сооружений и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движениями земной поверхности 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3308"/>
        <w:gridCol w:w="3689"/>
        <w:gridCol w:w="3322"/>
        <w:gridCol w:w="3261"/>
        <w:gridCol w:w="1275"/>
      </w:tblGrid>
      <w:tr w:rsidR="005F417D" w14:paraId="14512BA8" w14:textId="77777777" w:rsidTr="00441BBE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1D7BEEFF" w14:textId="073386A6" w:rsidR="005F417D" w:rsidRDefault="006575B5" w:rsidP="005F417D">
            <w:pPr>
              <w:ind w:left="-120" w:right="-102"/>
              <w:jc w:val="center"/>
            </w:pPr>
            <w:r w:rsidRPr="006575B5">
              <w:t xml:space="preserve">№ </w:t>
            </w:r>
            <w:proofErr w:type="spellStart"/>
            <w:r w:rsidRPr="006575B5">
              <w:t>стро-ки</w:t>
            </w:r>
            <w:proofErr w:type="spellEnd"/>
          </w:p>
        </w:tc>
        <w:tc>
          <w:tcPr>
            <w:tcW w:w="3308" w:type="dxa"/>
            <w:shd w:val="clear" w:color="auto" w:fill="auto"/>
            <w:vAlign w:val="center"/>
          </w:tcPr>
          <w:p w14:paraId="368C607D" w14:textId="77777777" w:rsidR="005F417D" w:rsidRDefault="005F417D" w:rsidP="005F417D">
            <w:pPr>
              <w:jc w:val="center"/>
            </w:pPr>
            <w:r>
              <w:t>Разновидности работ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25E6990" w14:textId="77777777" w:rsidR="005F417D" w:rsidRDefault="005F417D" w:rsidP="005F417D">
            <w:pPr>
              <w:jc w:val="center"/>
            </w:pPr>
            <w:r>
              <w:t>Цена зависит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3B047E19" w14:textId="77777777" w:rsidR="005F417D" w:rsidRDefault="005F417D" w:rsidP="005F417D">
            <w:pPr>
              <w:jc w:val="center"/>
            </w:pPr>
            <w:r>
              <w:t>Корректирующие  коэффициенты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DCE" w14:textId="77777777" w:rsidR="005F417D" w:rsidRDefault="005F417D" w:rsidP="005F417D">
            <w:pPr>
              <w:jc w:val="center"/>
            </w:pPr>
          </w:p>
          <w:p w14:paraId="0018BBDB" w14:textId="21368CF2" w:rsidR="005F417D" w:rsidRDefault="005F417D" w:rsidP="005F417D">
            <w:pPr>
              <w:jc w:val="center"/>
            </w:pPr>
            <w:r w:rsidRPr="003C68E3">
              <w:t>Метод</w:t>
            </w:r>
            <w:r>
              <w:t>/методы</w:t>
            </w:r>
            <w:r w:rsidRPr="003C68E3">
              <w:t xml:space="preserve"> разработки цен на работы по инженерно-гео</w:t>
            </w:r>
            <w:r>
              <w:t>дези</w:t>
            </w:r>
            <w:r w:rsidRPr="003C68E3">
              <w:t>ческим изысканиям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47B" w14:textId="77777777" w:rsidR="005F417D" w:rsidRDefault="005F417D" w:rsidP="005F417D">
            <w:pPr>
              <w:widowControl w:val="0"/>
              <w:jc w:val="center"/>
            </w:pPr>
          </w:p>
          <w:p w14:paraId="4FEB6366" w14:textId="1F4CDB5E" w:rsidR="005F417D" w:rsidRDefault="005F417D" w:rsidP="005F417D">
            <w:pPr>
              <w:jc w:val="center"/>
            </w:pPr>
            <w:r>
              <w:t>Примечание</w:t>
            </w:r>
          </w:p>
        </w:tc>
      </w:tr>
      <w:tr w:rsidR="005708EF" w14:paraId="3056D927" w14:textId="77777777" w:rsidTr="007330C2">
        <w:tc>
          <w:tcPr>
            <w:tcW w:w="562" w:type="dxa"/>
          </w:tcPr>
          <w:p w14:paraId="090486DB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08" w:type="dxa"/>
          </w:tcPr>
          <w:p w14:paraId="0DB6233A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>Изготовление и установка опорных и деформационных рабочих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lang w:eastAsia="zh-CN"/>
              </w:rPr>
              <w:t>геодезических знаков</w:t>
            </w:r>
          </w:p>
          <w:p w14:paraId="1F722D3B" w14:textId="77777777" w:rsidR="005708EF" w:rsidRDefault="005708EF">
            <w:r>
              <w:rPr>
                <w:color w:val="000000"/>
              </w:rPr>
              <w:t xml:space="preserve"> </w:t>
            </w:r>
          </w:p>
        </w:tc>
        <w:tc>
          <w:tcPr>
            <w:tcW w:w="3689" w:type="dxa"/>
          </w:tcPr>
          <w:p w14:paraId="7A3DFD02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372027FE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67AB1543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295B8AF3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37EE5D6D" w14:textId="77777777" w:rsidR="005708EF" w:rsidRDefault="005708EF">
            <w:pPr>
              <w:outlineLvl w:val="0"/>
            </w:pPr>
            <w:r>
              <w:t>5. От возможности свободного перемещения по участку работ.</w:t>
            </w:r>
          </w:p>
          <w:p w14:paraId="4E82ED92" w14:textId="77777777" w:rsidR="005708EF" w:rsidRDefault="005708EF">
            <w:r>
              <w:t>6. От свойств грунта.</w:t>
            </w:r>
          </w:p>
        </w:tc>
        <w:tc>
          <w:tcPr>
            <w:tcW w:w="3322" w:type="dxa"/>
          </w:tcPr>
          <w:p w14:paraId="0FE0E51D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41C252AA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56EA2863" w14:textId="77777777" w:rsidR="005708EF" w:rsidRDefault="005708EF">
            <w:pPr>
              <w:widowControl w:val="0"/>
            </w:pPr>
            <w:r>
              <w:t xml:space="preserve">- на крутых склонах, </w:t>
            </w:r>
          </w:p>
          <w:p w14:paraId="701C35A1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05424F43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BE774DC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597B0C9D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609FC411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6C31A2A1" w14:textId="77777777" w:rsidR="005708EF" w:rsidRDefault="005708EF">
            <w:r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 w:val="restart"/>
          </w:tcPr>
          <w:p w14:paraId="6E18FF83" w14:textId="519E0BA8" w:rsidR="005708EF" w:rsidRDefault="005708EF">
            <w:r w:rsidRPr="005708EF">
              <w:rPr>
                <w:bCs/>
              </w:rPr>
              <w:t>Техническое нормирование, осуществляемое расчетно-аналитическими (нормативно-параметрическими) способами, в том числе корреляционного анализа, регрессионного анализа, экстраполяции, интерполяции, графоаналитическим и другими (подпункт 2 пункта 9 Методики)</w:t>
            </w:r>
            <w:r w:rsidRPr="005708EF">
              <w:t xml:space="preserve"> и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275" w:type="dxa"/>
          </w:tcPr>
          <w:p w14:paraId="500F44DE" w14:textId="4E78F496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>Глава 1 таблицы 7, 8 СБЦ-2006</w:t>
            </w:r>
          </w:p>
          <w:p w14:paraId="74D1D149" w14:textId="77777777" w:rsidR="005708EF" w:rsidRDefault="005708EF"/>
        </w:tc>
      </w:tr>
      <w:tr w:rsidR="005708EF" w14:paraId="13A80685" w14:textId="77777777" w:rsidTr="00F03681">
        <w:tc>
          <w:tcPr>
            <w:tcW w:w="562" w:type="dxa"/>
          </w:tcPr>
          <w:p w14:paraId="0ED57BEC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08" w:type="dxa"/>
          </w:tcPr>
          <w:p w14:paraId="2EFFBC8A" w14:textId="77777777" w:rsidR="005708EF" w:rsidRDefault="005708EF">
            <w:r>
              <w:rPr>
                <w:lang w:eastAsia="zh-CN"/>
              </w:rPr>
              <w:t xml:space="preserve">Рекогносцировка хода нивелирования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 - </w:t>
            </w:r>
            <w:r>
              <w:rPr>
                <w:lang w:val="en-US" w:eastAsia="zh-CN"/>
              </w:rPr>
              <w:t>IV</w:t>
            </w:r>
            <w:r>
              <w:rPr>
                <w:lang w:eastAsia="zh-CN"/>
              </w:rPr>
              <w:t xml:space="preserve"> классов </w:t>
            </w:r>
          </w:p>
          <w:p w14:paraId="23F0CFA1" w14:textId="77777777" w:rsidR="005708EF" w:rsidRDefault="005708EF">
            <w:pPr>
              <w:rPr>
                <w:color w:val="000000"/>
              </w:rPr>
            </w:pPr>
          </w:p>
        </w:tc>
        <w:tc>
          <w:tcPr>
            <w:tcW w:w="3689" w:type="dxa"/>
          </w:tcPr>
          <w:p w14:paraId="685A10A1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623CD2B8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526CBBB4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3069C095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640DE5F3" w14:textId="77777777" w:rsidR="005708EF" w:rsidRDefault="005708EF">
            <w:pPr>
              <w:outlineLvl w:val="0"/>
            </w:pPr>
            <w:r>
              <w:lastRenderedPageBreak/>
              <w:t>5. От наличия гидрографических объектов.</w:t>
            </w:r>
          </w:p>
          <w:p w14:paraId="043B829C" w14:textId="77777777" w:rsidR="005708EF" w:rsidRDefault="005708EF">
            <w:pPr>
              <w:outlineLvl w:val="0"/>
            </w:pPr>
            <w:r>
              <w:t>6.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7A0E3A4A" w14:textId="77777777" w:rsidR="005708EF" w:rsidRDefault="005708EF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0EDF1BC0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203859C3" w14:textId="77777777" w:rsidR="005708EF" w:rsidRDefault="005708EF">
            <w:pPr>
              <w:widowControl w:val="0"/>
            </w:pPr>
            <w:r>
              <w:t xml:space="preserve">- на крутых склонах, </w:t>
            </w:r>
          </w:p>
          <w:p w14:paraId="2CD84C7B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00FADED5" w14:textId="77777777" w:rsidR="005708EF" w:rsidRDefault="005708EF">
            <w:pPr>
              <w:widowControl w:val="0"/>
            </w:pPr>
            <w:r>
              <w:t xml:space="preserve">- на заболоченных </w:t>
            </w:r>
            <w:r>
              <w:lastRenderedPageBreak/>
              <w:t xml:space="preserve">территориях (в благоприятный период года), </w:t>
            </w:r>
          </w:p>
          <w:p w14:paraId="3343442E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369B7865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05669E50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4CD4162A" w14:textId="77777777" w:rsidR="005708EF" w:rsidRDefault="005708EF">
            <w:r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/>
          </w:tcPr>
          <w:p w14:paraId="18940FC6" w14:textId="77777777" w:rsidR="005708EF" w:rsidRDefault="005708EF"/>
        </w:tc>
        <w:tc>
          <w:tcPr>
            <w:tcW w:w="1275" w:type="dxa"/>
          </w:tcPr>
          <w:p w14:paraId="032DEB49" w14:textId="6533D931" w:rsidR="005708EF" w:rsidRDefault="005708EF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2 таблица 9 СБЦ-2006</w:t>
            </w:r>
          </w:p>
        </w:tc>
      </w:tr>
      <w:tr w:rsidR="005708EF" w14:paraId="4AFAE520" w14:textId="77777777" w:rsidTr="001365B9">
        <w:tc>
          <w:tcPr>
            <w:tcW w:w="562" w:type="dxa"/>
          </w:tcPr>
          <w:p w14:paraId="300EDC3C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08" w:type="dxa"/>
          </w:tcPr>
          <w:p w14:paraId="4523B1F4" w14:textId="77777777" w:rsidR="005708EF" w:rsidRDefault="005708EF">
            <w:r>
              <w:rPr>
                <w:lang w:eastAsia="zh-CN"/>
              </w:rPr>
              <w:t xml:space="preserve">Нивелирование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 - </w:t>
            </w:r>
            <w:r>
              <w:rPr>
                <w:lang w:val="en-US" w:eastAsia="zh-CN"/>
              </w:rPr>
              <w:t>IV</w:t>
            </w:r>
            <w:r>
              <w:rPr>
                <w:lang w:eastAsia="zh-CN"/>
              </w:rPr>
              <w:t xml:space="preserve"> классов </w:t>
            </w:r>
          </w:p>
          <w:p w14:paraId="056EB469" w14:textId="77777777" w:rsidR="005708EF" w:rsidRDefault="005708EF">
            <w:r>
              <w:rPr>
                <w:lang w:eastAsia="zh-CN"/>
              </w:rPr>
              <w:t xml:space="preserve"> </w:t>
            </w:r>
          </w:p>
        </w:tc>
        <w:tc>
          <w:tcPr>
            <w:tcW w:w="3689" w:type="dxa"/>
          </w:tcPr>
          <w:p w14:paraId="030BE0A9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79B675ED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67D710B0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40A82FFD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0F45E703" w14:textId="77777777" w:rsidR="005708EF" w:rsidRDefault="005708EF">
            <w:pPr>
              <w:outlineLvl w:val="0"/>
            </w:pPr>
            <w:r>
              <w:t>5. От наличия гидрографических объектов.</w:t>
            </w:r>
          </w:p>
          <w:p w14:paraId="07BC195D" w14:textId="77777777" w:rsidR="005708EF" w:rsidRDefault="005708EF">
            <w:r>
              <w:t>6.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5625ABE6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7E406959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08167086" w14:textId="77777777" w:rsidR="005708EF" w:rsidRDefault="005708EF">
            <w:pPr>
              <w:widowControl w:val="0"/>
            </w:pPr>
            <w:r>
              <w:t xml:space="preserve">- на крутых склонах, </w:t>
            </w:r>
          </w:p>
          <w:p w14:paraId="5FE77B73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4E77E283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68399F78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05A79D4F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0A4A8398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67A711EB" w14:textId="77777777" w:rsidR="005708EF" w:rsidRDefault="005708EF">
            <w:pPr>
              <w:rPr>
                <w:color w:val="000000"/>
              </w:rPr>
            </w:pPr>
            <w:r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/>
          </w:tcPr>
          <w:p w14:paraId="08B3194F" w14:textId="77777777" w:rsidR="005708EF" w:rsidRDefault="005708EF"/>
        </w:tc>
        <w:tc>
          <w:tcPr>
            <w:tcW w:w="1275" w:type="dxa"/>
          </w:tcPr>
          <w:p w14:paraId="59DE94AF" w14:textId="7A78996D" w:rsidR="005708EF" w:rsidRDefault="005708EF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2 таблица 9 СБЦ-2006</w:t>
            </w:r>
          </w:p>
        </w:tc>
      </w:tr>
      <w:tr w:rsidR="005708EF" w14:paraId="61CAFA8E" w14:textId="77777777" w:rsidTr="00B838D8">
        <w:tc>
          <w:tcPr>
            <w:tcW w:w="562" w:type="dxa"/>
          </w:tcPr>
          <w:p w14:paraId="1634D784" w14:textId="77777777" w:rsidR="005708EF" w:rsidRDefault="005708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3308" w:type="dxa"/>
          </w:tcPr>
          <w:p w14:paraId="043CA319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Тригонометрическое нивелирование с точностью геометрического нивелирования </w:t>
            </w:r>
            <w:r>
              <w:rPr>
                <w:lang w:val="en-US" w:eastAsia="zh-CN"/>
              </w:rPr>
              <w:t>II</w:t>
            </w:r>
            <w:r>
              <w:rPr>
                <w:lang w:eastAsia="zh-CN"/>
              </w:rPr>
              <w:t xml:space="preserve"> - </w:t>
            </w:r>
            <w:r>
              <w:rPr>
                <w:lang w:val="en-US" w:eastAsia="zh-CN"/>
              </w:rPr>
              <w:t>IV</w:t>
            </w:r>
            <w:r>
              <w:rPr>
                <w:lang w:eastAsia="zh-CN"/>
              </w:rPr>
              <w:t xml:space="preserve"> классов</w:t>
            </w:r>
          </w:p>
          <w:p w14:paraId="254995C7" w14:textId="77777777" w:rsidR="005708EF" w:rsidRDefault="005708EF">
            <w:pPr>
              <w:rPr>
                <w:lang w:eastAsia="zh-CN"/>
              </w:rPr>
            </w:pPr>
          </w:p>
        </w:tc>
        <w:tc>
          <w:tcPr>
            <w:tcW w:w="3689" w:type="dxa"/>
          </w:tcPr>
          <w:p w14:paraId="1303C6C4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12ED0E05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B3F8DDD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40322C08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5FCFF317" w14:textId="77777777" w:rsidR="005708EF" w:rsidRDefault="005708EF">
            <w:pPr>
              <w:outlineLvl w:val="0"/>
            </w:pPr>
            <w:r>
              <w:t>5. От наличия гидрографических объектов.</w:t>
            </w:r>
          </w:p>
          <w:p w14:paraId="47AD9E6F" w14:textId="77777777" w:rsidR="005708EF" w:rsidRDefault="005708EF">
            <w:r>
              <w:t>6.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6AA3E36F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2C5914BC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707D29FD" w14:textId="77777777" w:rsidR="005708EF" w:rsidRDefault="005708EF">
            <w:pPr>
              <w:widowControl w:val="0"/>
            </w:pPr>
            <w:r>
              <w:t xml:space="preserve">- на крутых склонах, </w:t>
            </w:r>
          </w:p>
          <w:p w14:paraId="0CC0C9DF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5B0D2655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22847F2B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500F6ADD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7A837CBE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21558AC6" w14:textId="77777777" w:rsidR="005708EF" w:rsidRDefault="005708EF">
            <w:pPr>
              <w:rPr>
                <w:color w:val="000000"/>
              </w:rPr>
            </w:pPr>
            <w:r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/>
          </w:tcPr>
          <w:p w14:paraId="0DF97532" w14:textId="77777777" w:rsidR="005708EF" w:rsidRDefault="005708EF"/>
        </w:tc>
        <w:tc>
          <w:tcPr>
            <w:tcW w:w="1275" w:type="dxa"/>
          </w:tcPr>
          <w:p w14:paraId="3611BEA1" w14:textId="2B6B9E20" w:rsidR="005708EF" w:rsidRDefault="005708EF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2 таблица 9 СБЦ-2006</w:t>
            </w:r>
          </w:p>
        </w:tc>
      </w:tr>
      <w:tr w:rsidR="005708EF" w14:paraId="093F0530" w14:textId="77777777" w:rsidTr="004162CB">
        <w:tc>
          <w:tcPr>
            <w:tcW w:w="562" w:type="dxa"/>
          </w:tcPr>
          <w:p w14:paraId="42FB1225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08" w:type="dxa"/>
          </w:tcPr>
          <w:p w14:paraId="34F3F93F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Передача высоты с одного горизонта на другой </w:t>
            </w:r>
          </w:p>
          <w:p w14:paraId="0EADBDA2" w14:textId="77777777" w:rsidR="005708EF" w:rsidRDefault="005708EF"/>
        </w:tc>
        <w:tc>
          <w:tcPr>
            <w:tcW w:w="3689" w:type="dxa"/>
          </w:tcPr>
          <w:p w14:paraId="3A5097DD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40DED2F9" w14:textId="77777777" w:rsidR="005708EF" w:rsidRDefault="005708EF">
            <w:r>
              <w:t>2.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3F50848E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0EFA1D39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2C3FBAD2" w14:textId="77777777" w:rsidR="005708EF" w:rsidRDefault="005708EF">
            <w:r>
              <w:t>- на территориях со специальным режимом.</w:t>
            </w:r>
          </w:p>
        </w:tc>
        <w:tc>
          <w:tcPr>
            <w:tcW w:w="3261" w:type="dxa"/>
            <w:vMerge/>
          </w:tcPr>
          <w:p w14:paraId="1DA463D2" w14:textId="77777777" w:rsidR="005708EF" w:rsidRDefault="005708EF"/>
        </w:tc>
        <w:tc>
          <w:tcPr>
            <w:tcW w:w="1275" w:type="dxa"/>
          </w:tcPr>
          <w:p w14:paraId="46962610" w14:textId="19230683" w:rsidR="005708EF" w:rsidRDefault="005708EF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2 таблица 9 СБЦ-2006</w:t>
            </w:r>
          </w:p>
        </w:tc>
      </w:tr>
      <w:tr w:rsidR="005708EF" w14:paraId="26DB23DF" w14:textId="77777777" w:rsidTr="008252F6">
        <w:tc>
          <w:tcPr>
            <w:tcW w:w="562" w:type="dxa"/>
          </w:tcPr>
          <w:p w14:paraId="51B6BFF4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08" w:type="dxa"/>
          </w:tcPr>
          <w:p w14:paraId="6AEED259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Определение наклонов сооружений башенного типа и вертикальности колонн в цехах предприятий </w:t>
            </w:r>
          </w:p>
          <w:p w14:paraId="670890F2" w14:textId="77777777" w:rsidR="005708EF" w:rsidRDefault="005708EF"/>
        </w:tc>
        <w:tc>
          <w:tcPr>
            <w:tcW w:w="3689" w:type="dxa"/>
          </w:tcPr>
          <w:p w14:paraId="4EAD946A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7423940D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13F3A5FF" w14:textId="77777777" w:rsidR="005708EF" w:rsidRDefault="005708EF">
            <w:pPr>
              <w:outlineLvl w:val="0"/>
            </w:pPr>
            <w:r>
              <w:lastRenderedPageBreak/>
              <w:t>3. От степени застройки территории.</w:t>
            </w:r>
          </w:p>
          <w:p w14:paraId="0533D113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2FE88A8A" w14:textId="77777777" w:rsidR="005708EF" w:rsidRDefault="005708EF">
            <w:r>
              <w:t>5.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0717924C" w14:textId="77777777" w:rsidR="005708EF" w:rsidRDefault="005708EF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2E542FFF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6EC220ED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28761564" w14:textId="77777777" w:rsidR="005708EF" w:rsidRDefault="005708EF">
            <w:pPr>
              <w:widowControl w:val="0"/>
            </w:pPr>
            <w:r>
              <w:lastRenderedPageBreak/>
              <w:t xml:space="preserve">- в пустынных и безводных районах, </w:t>
            </w:r>
          </w:p>
          <w:p w14:paraId="551F6961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11A9617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63FCC0C0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727B8221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073C19E9" w14:textId="77777777" w:rsidR="005708EF" w:rsidRDefault="005708EF">
            <w:r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/>
          </w:tcPr>
          <w:p w14:paraId="43285EE5" w14:textId="77777777" w:rsidR="005708EF" w:rsidRDefault="005708EF"/>
        </w:tc>
        <w:tc>
          <w:tcPr>
            <w:tcW w:w="1275" w:type="dxa"/>
          </w:tcPr>
          <w:p w14:paraId="7ECD58F8" w14:textId="1883093A" w:rsidR="005708EF" w:rsidRDefault="005708EF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2 таблица 9 СБЦ-2006</w:t>
            </w:r>
          </w:p>
        </w:tc>
      </w:tr>
      <w:tr w:rsidR="005708EF" w14:paraId="14E5E758" w14:textId="77777777" w:rsidTr="00883F35">
        <w:tc>
          <w:tcPr>
            <w:tcW w:w="562" w:type="dxa"/>
          </w:tcPr>
          <w:p w14:paraId="3FFBEC91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08" w:type="dxa"/>
          </w:tcPr>
          <w:p w14:paraId="3EAF4640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Наблюдения за подвижками точек склона и деформациями зданий и сооружений, </w:t>
            </w:r>
          </w:p>
          <w:p w14:paraId="6526DB57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находящихся в зоне влияния склоновых процессов </w:t>
            </w:r>
            <w:r>
              <w:rPr>
                <w:i/>
                <w:iCs/>
                <w:lang w:eastAsia="zh-CN"/>
              </w:rPr>
              <w:t>методом линейно-угловых измерений</w:t>
            </w:r>
          </w:p>
          <w:p w14:paraId="1EB98D7F" w14:textId="77777777" w:rsidR="005708EF" w:rsidRDefault="005708EF"/>
        </w:tc>
        <w:tc>
          <w:tcPr>
            <w:tcW w:w="3689" w:type="dxa"/>
          </w:tcPr>
          <w:p w14:paraId="4F760266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7D46E4E8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3C8A107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62D6500C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52C9D9A3" w14:textId="77777777" w:rsidR="005708EF" w:rsidRDefault="005708EF">
            <w:pPr>
              <w:outlineLvl w:val="0"/>
            </w:pPr>
            <w:r>
              <w:t>5. От наличия гидрографических объектов.</w:t>
            </w:r>
          </w:p>
          <w:p w14:paraId="24AF3708" w14:textId="77777777" w:rsidR="005708EF" w:rsidRDefault="005708EF">
            <w:r>
              <w:t>6.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70DEE833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327ED282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465E80F2" w14:textId="77777777" w:rsidR="005708EF" w:rsidRDefault="005708EF">
            <w:pPr>
              <w:widowControl w:val="0"/>
            </w:pPr>
            <w:r>
              <w:t xml:space="preserve">- на крутых склонах, </w:t>
            </w:r>
          </w:p>
          <w:p w14:paraId="328594D6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49ABB62D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B78AD6B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3FA1D03E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3DBEA35B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558DA2D0" w14:textId="77777777" w:rsidR="005708EF" w:rsidRDefault="005708EF">
            <w:r>
              <w:lastRenderedPageBreak/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/>
          </w:tcPr>
          <w:p w14:paraId="1FCB4B64" w14:textId="77777777" w:rsidR="005708EF" w:rsidRDefault="005708EF"/>
        </w:tc>
        <w:tc>
          <w:tcPr>
            <w:tcW w:w="1275" w:type="dxa"/>
          </w:tcPr>
          <w:p w14:paraId="551800DC" w14:textId="535A251D" w:rsidR="005708EF" w:rsidRDefault="005708EF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2 таблица 9 СБЦ-2006</w:t>
            </w:r>
          </w:p>
        </w:tc>
      </w:tr>
      <w:tr w:rsidR="005708EF" w14:paraId="6AC400F8" w14:textId="77777777" w:rsidTr="00C460B3">
        <w:tc>
          <w:tcPr>
            <w:tcW w:w="562" w:type="dxa"/>
          </w:tcPr>
          <w:p w14:paraId="52E8D244" w14:textId="77777777" w:rsidR="005708EF" w:rsidRDefault="00570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8" w:type="dxa"/>
          </w:tcPr>
          <w:p w14:paraId="48D7567D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Наблюдения за подвижками точек склона и деформациями зданий и сооружений, </w:t>
            </w:r>
          </w:p>
          <w:p w14:paraId="081DE6CF" w14:textId="77777777" w:rsidR="005708EF" w:rsidRDefault="005708E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находящихся в зоне влияния склоновых процессов </w:t>
            </w:r>
            <w:r>
              <w:rPr>
                <w:i/>
                <w:iCs/>
                <w:lang w:eastAsia="zh-CN"/>
              </w:rPr>
              <w:t>спутниковыми методами</w:t>
            </w:r>
          </w:p>
          <w:p w14:paraId="7E2C4E2A" w14:textId="77777777" w:rsidR="005708EF" w:rsidRDefault="005708EF"/>
        </w:tc>
        <w:tc>
          <w:tcPr>
            <w:tcW w:w="3689" w:type="dxa"/>
          </w:tcPr>
          <w:p w14:paraId="04BF9F97" w14:textId="77777777" w:rsidR="005708EF" w:rsidRDefault="005708EF">
            <w:pPr>
              <w:outlineLvl w:val="0"/>
            </w:pPr>
            <w:r>
              <w:t>1. От площади участка.</w:t>
            </w:r>
          </w:p>
          <w:p w14:paraId="465A20EC" w14:textId="77777777" w:rsidR="005708EF" w:rsidRDefault="005708EF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0AADD900" w14:textId="77777777" w:rsidR="005708EF" w:rsidRDefault="005708EF">
            <w:pPr>
              <w:outlineLvl w:val="0"/>
            </w:pPr>
            <w:r>
              <w:t>3. От степени застройки территории.</w:t>
            </w:r>
          </w:p>
          <w:p w14:paraId="4A6A919E" w14:textId="77777777" w:rsidR="005708EF" w:rsidRDefault="005708EF">
            <w:pPr>
              <w:outlineLvl w:val="0"/>
            </w:pPr>
            <w:r>
              <w:t>4. От характеристик растительности.</w:t>
            </w:r>
          </w:p>
          <w:p w14:paraId="75613236" w14:textId="77777777" w:rsidR="005708EF" w:rsidRDefault="005708EF">
            <w:pPr>
              <w:outlineLvl w:val="0"/>
            </w:pPr>
            <w:r>
              <w:t>5. От наличия гидрографических объектов.</w:t>
            </w:r>
          </w:p>
          <w:p w14:paraId="2CD03D53" w14:textId="77777777" w:rsidR="005708EF" w:rsidRDefault="005708EF">
            <w:r>
              <w:t>6. От возможности свободного перемещения по участку работ.</w:t>
            </w:r>
          </w:p>
        </w:tc>
        <w:tc>
          <w:tcPr>
            <w:tcW w:w="3322" w:type="dxa"/>
          </w:tcPr>
          <w:p w14:paraId="4BCD6ECC" w14:textId="77777777" w:rsidR="005708EF" w:rsidRDefault="005708EF">
            <w:pPr>
              <w:widowControl w:val="0"/>
            </w:pPr>
            <w:r>
              <w:t>На выполнение полевых работ:</w:t>
            </w:r>
          </w:p>
          <w:p w14:paraId="23205331" w14:textId="77777777" w:rsidR="005708EF" w:rsidRDefault="005708EF">
            <w:pPr>
              <w:widowControl w:val="0"/>
            </w:pPr>
            <w:r>
              <w:t>- в горных и высокогорных районах,</w:t>
            </w:r>
          </w:p>
          <w:p w14:paraId="2A24326E" w14:textId="77777777" w:rsidR="005708EF" w:rsidRDefault="005708EF">
            <w:pPr>
              <w:widowControl w:val="0"/>
            </w:pPr>
            <w:r>
              <w:t>- на крутых склонах,</w:t>
            </w:r>
          </w:p>
          <w:p w14:paraId="49AF5F35" w14:textId="77777777" w:rsidR="005708EF" w:rsidRDefault="005708EF">
            <w:pPr>
              <w:widowControl w:val="0"/>
            </w:pPr>
            <w:r>
              <w:t xml:space="preserve">- в пустынных и безводных районах, </w:t>
            </w:r>
          </w:p>
          <w:p w14:paraId="67E44566" w14:textId="77777777" w:rsidR="005708EF" w:rsidRDefault="005708EF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B474F65" w14:textId="77777777" w:rsidR="005708EF" w:rsidRDefault="005708EF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39BD9A67" w14:textId="77777777" w:rsidR="005708EF" w:rsidRDefault="005708EF">
            <w:pPr>
              <w:widowControl w:val="0"/>
            </w:pPr>
            <w:r>
              <w:t xml:space="preserve">- в неблагоприятный период года, </w:t>
            </w:r>
          </w:p>
          <w:p w14:paraId="39D92A8C" w14:textId="77777777" w:rsidR="005708EF" w:rsidRDefault="005708EF">
            <w:pPr>
              <w:widowControl w:val="0"/>
            </w:pPr>
            <w:r>
              <w:t>- на территориях со специальным режимом,</w:t>
            </w:r>
          </w:p>
          <w:p w14:paraId="5B42217D" w14:textId="77777777" w:rsidR="005708EF" w:rsidRDefault="005708EF">
            <w:r>
              <w:t xml:space="preserve">- в густонаселённых районах с плотной застройкой. </w:t>
            </w:r>
          </w:p>
        </w:tc>
        <w:tc>
          <w:tcPr>
            <w:tcW w:w="3261" w:type="dxa"/>
            <w:vMerge/>
          </w:tcPr>
          <w:p w14:paraId="3DA316AC" w14:textId="77777777" w:rsidR="005708EF" w:rsidRDefault="005708EF"/>
        </w:tc>
        <w:tc>
          <w:tcPr>
            <w:tcW w:w="1275" w:type="dxa"/>
          </w:tcPr>
          <w:p w14:paraId="34A9A24C" w14:textId="77777777" w:rsidR="005708EF" w:rsidRDefault="005708EF">
            <w:r>
              <w:rPr>
                <w:lang w:eastAsia="zh-CN"/>
              </w:rPr>
              <w:t>в СБЦ отсутствует</w:t>
            </w:r>
          </w:p>
        </w:tc>
      </w:tr>
    </w:tbl>
    <w:p w14:paraId="5B4135D5" w14:textId="77777777" w:rsidR="00D4576B" w:rsidRDefault="00D4576B">
      <w:pPr>
        <w:ind w:firstLine="225"/>
        <w:jc w:val="both"/>
        <w:rPr>
          <w:b/>
        </w:rPr>
      </w:pPr>
    </w:p>
    <w:p w14:paraId="6FBB005F" w14:textId="77777777" w:rsidR="00D4576B" w:rsidRDefault="00D4576B"/>
    <w:p w14:paraId="740A2E1A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7 </w:t>
      </w:r>
      <w:bookmarkStart w:id="5" w:name="_Hlk75213951"/>
      <w:r>
        <w:rPr>
          <w:rFonts w:ascii="Times New Roman" w:hAnsi="Times New Roman" w:cs="Times New Roman"/>
          <w:b/>
          <w:color w:val="auto"/>
          <w:sz w:val="28"/>
          <w:szCs w:val="28"/>
        </w:rPr>
        <w:t>Создание и обновление инженерно-топографических планов в масштабах 1:5 000–1:200, в том числе в цифровой форме, съемка подземных коммуникаций и сооружений</w:t>
      </w:r>
    </w:p>
    <w:bookmarkEnd w:id="5"/>
    <w:p w14:paraId="4597835F" w14:textId="77777777" w:rsidR="00D4576B" w:rsidRDefault="00F665F7">
      <w:pPr>
        <w:rPr>
          <w:rFonts w:eastAsiaTheme="majorEastAsia"/>
          <w:b/>
          <w:bCs/>
          <w:color w:val="000000"/>
          <w:lang w:eastAsia="en-US"/>
        </w:rPr>
      </w:pPr>
      <w:r>
        <w:rPr>
          <w:spacing w:val="100"/>
        </w:rPr>
        <w:t xml:space="preserve">Таблица </w:t>
      </w:r>
      <w:r>
        <w:t>7.1</w:t>
      </w:r>
      <w:r>
        <w:rPr>
          <w:spacing w:val="100"/>
        </w:rPr>
        <w:t xml:space="preserve"> – </w:t>
      </w:r>
      <w:r>
        <w:rPr>
          <w:rFonts w:eastAsiaTheme="majorEastAsia"/>
          <w:b/>
          <w:bCs/>
          <w:color w:val="000000"/>
          <w:lang w:eastAsia="en-US"/>
        </w:rPr>
        <w:t>Создание и обновление инженерно-топографических планов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704"/>
        <w:gridCol w:w="2599"/>
        <w:gridCol w:w="2734"/>
        <w:gridCol w:w="3766"/>
        <w:gridCol w:w="3772"/>
        <w:gridCol w:w="1701"/>
      </w:tblGrid>
      <w:tr w:rsidR="005F417D" w14:paraId="1F9585AE" w14:textId="77777777" w:rsidTr="00D77370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14:paraId="72987AD0" w14:textId="155AEA9E" w:rsidR="005F417D" w:rsidRPr="006575B5" w:rsidRDefault="006575B5" w:rsidP="005F417D">
            <w:pPr>
              <w:jc w:val="center"/>
            </w:pPr>
            <w:r w:rsidRPr="006575B5">
              <w:t xml:space="preserve">№ </w:t>
            </w:r>
            <w:proofErr w:type="spellStart"/>
            <w:r w:rsidRPr="006575B5">
              <w:t>стро-ки</w:t>
            </w:r>
            <w:proofErr w:type="spellEnd"/>
          </w:p>
        </w:tc>
        <w:tc>
          <w:tcPr>
            <w:tcW w:w="2599" w:type="dxa"/>
            <w:shd w:val="clear" w:color="auto" w:fill="auto"/>
            <w:vAlign w:val="center"/>
          </w:tcPr>
          <w:p w14:paraId="5EAC614A" w14:textId="77777777" w:rsidR="005F417D" w:rsidRDefault="005F417D" w:rsidP="005F417D">
            <w:pPr>
              <w:jc w:val="center"/>
            </w:pPr>
            <w:r>
              <w:t>Разновидности работ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61D4B19" w14:textId="77777777" w:rsidR="005F417D" w:rsidRDefault="005F417D" w:rsidP="005F417D">
            <w:pPr>
              <w:jc w:val="center"/>
            </w:pPr>
            <w:r>
              <w:t>Цена зависит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7CD6B12E" w14:textId="77777777" w:rsidR="005F417D" w:rsidRDefault="005F417D" w:rsidP="005F417D">
            <w:pPr>
              <w:jc w:val="center"/>
            </w:pPr>
            <w:r>
              <w:t>Корректирующие  коэффициенты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3F7" w14:textId="77777777" w:rsidR="005F417D" w:rsidRDefault="005F417D" w:rsidP="005F417D">
            <w:pPr>
              <w:jc w:val="center"/>
            </w:pPr>
          </w:p>
          <w:p w14:paraId="1B8E027E" w14:textId="73187C21" w:rsidR="005F417D" w:rsidRDefault="005F417D" w:rsidP="005F417D">
            <w:pPr>
              <w:jc w:val="center"/>
            </w:pPr>
            <w:r w:rsidRPr="003C68E3">
              <w:t>Метод</w:t>
            </w:r>
            <w:r>
              <w:t>/методы</w:t>
            </w:r>
            <w:r w:rsidRPr="003C68E3">
              <w:t xml:space="preserve"> разработки цен на работы по инженерно-гео</w:t>
            </w:r>
            <w:r>
              <w:t>дези</w:t>
            </w:r>
            <w:r w:rsidRPr="003C68E3">
              <w:t>ческим изысканиям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92A" w14:textId="77777777" w:rsidR="005F417D" w:rsidRDefault="005F417D" w:rsidP="005F417D">
            <w:pPr>
              <w:widowControl w:val="0"/>
              <w:jc w:val="center"/>
            </w:pPr>
          </w:p>
          <w:p w14:paraId="32025C23" w14:textId="5038D976" w:rsidR="005F417D" w:rsidRDefault="005F417D" w:rsidP="005F417D">
            <w:pPr>
              <w:jc w:val="center"/>
            </w:pPr>
            <w:r>
              <w:t>Примечание</w:t>
            </w:r>
          </w:p>
        </w:tc>
      </w:tr>
      <w:tr w:rsidR="00F74C98" w14:paraId="5564032D" w14:textId="77777777" w:rsidTr="00C17A58">
        <w:tc>
          <w:tcPr>
            <w:tcW w:w="704" w:type="dxa"/>
          </w:tcPr>
          <w:p w14:paraId="46362B51" w14:textId="77777777" w:rsidR="00F74C98" w:rsidRDefault="00F74C98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728AABA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Создание планово-высотной съемочной геодезической сети </w:t>
            </w:r>
            <w:proofErr w:type="spellStart"/>
            <w:r>
              <w:rPr>
                <w:lang w:eastAsia="zh-CN"/>
              </w:rPr>
              <w:t>проложением</w:t>
            </w:r>
            <w:proofErr w:type="spellEnd"/>
            <w:r>
              <w:rPr>
                <w:lang w:eastAsia="zh-CN"/>
              </w:rPr>
              <w:t xml:space="preserve"> теодолитных ходов и ходов тригонометрического нивелирования с закреплением точек сети и привязкой ее к исходным пунктам</w:t>
            </w:r>
          </w:p>
          <w:p w14:paraId="5E2A756A" w14:textId="77777777" w:rsidR="00F74C98" w:rsidRDefault="00F74C98">
            <w:pPr>
              <w:outlineLvl w:val="0"/>
              <w:rPr>
                <w:lang w:eastAsia="zh-CN"/>
              </w:rPr>
            </w:pPr>
          </w:p>
          <w:p w14:paraId="1DE7472A" w14:textId="77777777" w:rsidR="00F74C98" w:rsidRDefault="00F74C98">
            <w:pPr>
              <w:outlineLvl w:val="0"/>
              <w:rPr>
                <w:lang w:eastAsia="zh-CN"/>
              </w:rPr>
            </w:pPr>
          </w:p>
          <w:p w14:paraId="4CA1E010" w14:textId="77777777" w:rsidR="00F74C98" w:rsidRDefault="00F74C98">
            <w:pPr>
              <w:outlineLvl w:val="0"/>
              <w:rPr>
                <w:lang w:eastAsia="zh-CN"/>
              </w:rPr>
            </w:pPr>
          </w:p>
          <w:p w14:paraId="791D9C6D" w14:textId="77777777" w:rsidR="00F74C98" w:rsidRDefault="00F74C98"/>
        </w:tc>
        <w:tc>
          <w:tcPr>
            <w:tcW w:w="2734" w:type="dxa"/>
          </w:tcPr>
          <w:p w14:paraId="000700E8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27BA68C6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35523904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2E6221B3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05B3A24D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57662862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05280B3A" w14:textId="77777777" w:rsidR="00F74C98" w:rsidRDefault="00F74C98">
            <w:pPr>
              <w:widowControl w:val="0"/>
            </w:pPr>
            <w:r>
              <w:t>На выполнение полевых работ:</w:t>
            </w:r>
          </w:p>
          <w:p w14:paraId="6C435874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6EA556AB" w14:textId="77777777" w:rsidR="00F74C98" w:rsidRDefault="00F74C98">
            <w:pPr>
              <w:widowControl w:val="0"/>
            </w:pPr>
            <w:r>
              <w:t xml:space="preserve">- на крутых склонах, </w:t>
            </w:r>
          </w:p>
          <w:p w14:paraId="57FADA20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4D8EEF24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7F791908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63C249C1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2F946913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6B8FD052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 w:val="restart"/>
          </w:tcPr>
          <w:p w14:paraId="039343F5" w14:textId="26F79DF9" w:rsidR="00F74C98" w:rsidRDefault="00F74C98">
            <w:r w:rsidRPr="00F74C98">
              <w:rPr>
                <w:bCs/>
              </w:rPr>
              <w:t>Техническое нормирование, осуществляемое расчетно-аналитическими (нормативно-параметрическими) способами, в том числе корреляционного анализа, регрессионного анализа, экстраполяции, интерполяции, графоаналитическим и другими (подпункт 2 пункта 9 Методики)</w:t>
            </w:r>
            <w:r w:rsidRPr="00F74C98">
              <w:t xml:space="preserve"> и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701" w:type="dxa"/>
          </w:tcPr>
          <w:p w14:paraId="43A2BE1C" w14:textId="51B8CDE0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>Глава 2 таблица 9 СБЦ-2004</w:t>
            </w:r>
          </w:p>
        </w:tc>
      </w:tr>
      <w:tr w:rsidR="00F74C98" w14:paraId="307397AA" w14:textId="77777777" w:rsidTr="0065666C">
        <w:tc>
          <w:tcPr>
            <w:tcW w:w="704" w:type="dxa"/>
          </w:tcPr>
          <w:p w14:paraId="78DAA85D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9" w:type="dxa"/>
          </w:tcPr>
          <w:p w14:paraId="777A01E0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>Создание планово-высотной съемочной геодезической сети методом спутниковых геодезических определений с закреплением точек сети и привязкой ее к исходным пунктам</w:t>
            </w:r>
          </w:p>
          <w:p w14:paraId="1EA6E597" w14:textId="77777777" w:rsidR="00F74C98" w:rsidRPr="00801941" w:rsidRDefault="00F74C98">
            <w:pPr>
              <w:outlineLvl w:val="0"/>
              <w:rPr>
                <w:lang w:eastAsia="zh-CN"/>
              </w:rPr>
            </w:pPr>
          </w:p>
          <w:p w14:paraId="03C28509" w14:textId="77777777" w:rsidR="00F74C98" w:rsidRPr="00801941" w:rsidRDefault="00F74C98">
            <w:pPr>
              <w:outlineLvl w:val="0"/>
              <w:rPr>
                <w:lang w:eastAsia="zh-CN"/>
              </w:rPr>
            </w:pPr>
          </w:p>
          <w:p w14:paraId="58766011" w14:textId="77777777" w:rsidR="00F74C98" w:rsidRPr="00801941" w:rsidRDefault="00F74C98">
            <w:pPr>
              <w:outlineLvl w:val="0"/>
              <w:rPr>
                <w:lang w:eastAsia="zh-CN"/>
              </w:rPr>
            </w:pPr>
          </w:p>
          <w:p w14:paraId="5050560C" w14:textId="77777777" w:rsidR="00F74C98" w:rsidRDefault="00F74C98"/>
        </w:tc>
        <w:tc>
          <w:tcPr>
            <w:tcW w:w="2734" w:type="dxa"/>
          </w:tcPr>
          <w:p w14:paraId="3501FD73" w14:textId="77777777" w:rsidR="00F74C98" w:rsidRDefault="00F74C98">
            <w:pPr>
              <w:outlineLvl w:val="0"/>
            </w:pPr>
            <w:r>
              <w:lastRenderedPageBreak/>
              <w:t>1. От площади участка.</w:t>
            </w:r>
          </w:p>
          <w:p w14:paraId="2864FE9E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4588C512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2AFD1CEE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4B4BA4B0" w14:textId="77777777" w:rsidR="00F74C98" w:rsidRDefault="00F74C98">
            <w:pPr>
              <w:outlineLvl w:val="0"/>
            </w:pPr>
            <w:r>
              <w:lastRenderedPageBreak/>
              <w:t>5. От наличия гидрографических объектов.</w:t>
            </w:r>
          </w:p>
          <w:p w14:paraId="2FF9BFB1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1B3BB548" w14:textId="77777777" w:rsidR="00F74C98" w:rsidRDefault="00F74C98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5CA645AC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71CBD25D" w14:textId="77777777" w:rsidR="00F74C98" w:rsidRDefault="00F74C98">
            <w:pPr>
              <w:widowControl w:val="0"/>
            </w:pPr>
            <w:r>
              <w:t>- на крутых склонах,</w:t>
            </w:r>
          </w:p>
          <w:p w14:paraId="335235CB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73E677E5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6B929382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7131E439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220D649B" w14:textId="77777777" w:rsidR="00F74C98" w:rsidRDefault="00F74C98">
            <w:pPr>
              <w:widowControl w:val="0"/>
            </w:pPr>
            <w:r>
              <w:lastRenderedPageBreak/>
              <w:t>- на территориях со специальным режимом,</w:t>
            </w:r>
          </w:p>
          <w:p w14:paraId="76D9588F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018F579B" w14:textId="77777777" w:rsidR="00F74C98" w:rsidRDefault="00F74C98"/>
        </w:tc>
        <w:tc>
          <w:tcPr>
            <w:tcW w:w="1701" w:type="dxa"/>
          </w:tcPr>
          <w:p w14:paraId="732089E8" w14:textId="57F79419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425776C1" w14:textId="77777777" w:rsidR="00F74C98" w:rsidRDefault="00F74C98"/>
        </w:tc>
      </w:tr>
      <w:tr w:rsidR="00F74C98" w14:paraId="423A2F3C" w14:textId="77777777" w:rsidTr="0051162C">
        <w:tc>
          <w:tcPr>
            <w:tcW w:w="704" w:type="dxa"/>
          </w:tcPr>
          <w:p w14:paraId="5D8E2E85" w14:textId="77777777" w:rsidR="00F74C98" w:rsidRDefault="00F74C98">
            <w:pPr>
              <w:jc w:val="center"/>
            </w:pPr>
            <w:r>
              <w:t>3</w:t>
            </w:r>
          </w:p>
        </w:tc>
        <w:tc>
          <w:tcPr>
            <w:tcW w:w="2599" w:type="dxa"/>
          </w:tcPr>
          <w:p w14:paraId="329B9562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Топографическая съёмка тахеометрическим методом </w:t>
            </w:r>
          </w:p>
          <w:p w14:paraId="15BEAE1D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4F2A5C63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2727113E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0CD31BF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7AFA2507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696B8A08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5D9B44EC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28B000C8" w14:textId="77777777" w:rsidR="00F74C98" w:rsidRDefault="00F74C98">
            <w:pPr>
              <w:widowControl w:val="0"/>
            </w:pPr>
            <w:r>
              <w:t>На выполнение полевых работ:</w:t>
            </w:r>
          </w:p>
          <w:p w14:paraId="031AB37B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3264195A" w14:textId="77777777" w:rsidR="00F74C98" w:rsidRDefault="00F74C98">
            <w:pPr>
              <w:widowControl w:val="0"/>
            </w:pPr>
            <w:r>
              <w:t xml:space="preserve">- на крутых склонах, </w:t>
            </w:r>
          </w:p>
          <w:p w14:paraId="452D56DB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7769F323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6A16EEA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6A28E1BE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3D6934F4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082142F2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6D554749" w14:textId="77777777" w:rsidR="00F74C98" w:rsidRDefault="00F74C98"/>
        </w:tc>
        <w:tc>
          <w:tcPr>
            <w:tcW w:w="1701" w:type="dxa"/>
          </w:tcPr>
          <w:p w14:paraId="7B9C9CD9" w14:textId="1D25A544" w:rsidR="00F74C98" w:rsidRDefault="00F74C98">
            <w:r>
              <w:rPr>
                <w:lang w:eastAsia="zh-CN"/>
              </w:rPr>
              <w:t>Глава 2 таблица 9 СБЦ-2004</w:t>
            </w:r>
          </w:p>
        </w:tc>
      </w:tr>
      <w:tr w:rsidR="00F74C98" w14:paraId="0B2B2B4A" w14:textId="77777777" w:rsidTr="00221546">
        <w:tc>
          <w:tcPr>
            <w:tcW w:w="704" w:type="dxa"/>
          </w:tcPr>
          <w:p w14:paraId="4D32FB1F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9" w:type="dxa"/>
          </w:tcPr>
          <w:p w14:paraId="37D8A470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Топографическая съёмка методом спутниковых геодезических определений </w:t>
            </w:r>
          </w:p>
          <w:p w14:paraId="0D291DCE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7D691564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436687F4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4F7A6166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24F76404" w14:textId="77777777" w:rsidR="00F74C98" w:rsidRDefault="00F74C98">
            <w:pPr>
              <w:outlineLvl w:val="0"/>
            </w:pPr>
            <w:r>
              <w:lastRenderedPageBreak/>
              <w:t>4. От характеристик растительности.</w:t>
            </w:r>
          </w:p>
          <w:p w14:paraId="41C4BEC0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33D6A8AA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4D113E39" w14:textId="77777777" w:rsidR="00F74C98" w:rsidRDefault="00F74C98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298D00F4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216A47DD" w14:textId="77777777" w:rsidR="00F74C98" w:rsidRDefault="00F74C98">
            <w:pPr>
              <w:widowControl w:val="0"/>
            </w:pPr>
            <w:r>
              <w:t>- на крутых склонах,</w:t>
            </w:r>
          </w:p>
          <w:p w14:paraId="0553BE1C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78B0DCF5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419AA53" w14:textId="77777777" w:rsidR="00F74C98" w:rsidRDefault="00F74C98">
            <w:pPr>
              <w:widowControl w:val="0"/>
            </w:pPr>
            <w:r>
              <w:lastRenderedPageBreak/>
              <w:t xml:space="preserve">- в районах Крайнего Севера и приравненным к ним местностях, </w:t>
            </w:r>
          </w:p>
          <w:p w14:paraId="57A80DCA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6525DDD7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78BC6AAD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3B2D7BEC" w14:textId="77777777" w:rsidR="00F74C98" w:rsidRDefault="00F74C98"/>
        </w:tc>
        <w:tc>
          <w:tcPr>
            <w:tcW w:w="1701" w:type="dxa"/>
          </w:tcPr>
          <w:p w14:paraId="5AF7DCFB" w14:textId="5337A639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71E577A0" w14:textId="77777777" w:rsidR="00F74C98" w:rsidRDefault="00F74C98"/>
        </w:tc>
      </w:tr>
      <w:tr w:rsidR="00F74C98" w14:paraId="39DE2A04" w14:textId="77777777" w:rsidTr="001E4FA7">
        <w:tc>
          <w:tcPr>
            <w:tcW w:w="704" w:type="dxa"/>
          </w:tcPr>
          <w:p w14:paraId="12287A98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9" w:type="dxa"/>
          </w:tcPr>
          <w:p w14:paraId="35F3E25A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Топографическая съёмка методом воздушного лазерного сканирования и цифровой аэрофотосъёмки (ВЛС и ЦАФС) с применением пилотируемого воздушного судна (ПВС) </w:t>
            </w:r>
          </w:p>
          <w:p w14:paraId="683F54F5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60AB3908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23B7D5AE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5E8D2BA8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68D0B5C1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29D99245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1ACD1CC9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49D61BF1" w14:textId="77777777" w:rsidR="00F74C98" w:rsidRDefault="00F74C98">
            <w:pPr>
              <w:widowControl w:val="0"/>
            </w:pPr>
            <w:r>
              <w:t>На выполнение полевых работ:</w:t>
            </w:r>
          </w:p>
          <w:p w14:paraId="35FACCFC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7196B09E" w14:textId="77777777" w:rsidR="00F74C98" w:rsidRDefault="00F74C98">
            <w:pPr>
              <w:widowControl w:val="0"/>
            </w:pPr>
            <w:r>
              <w:t>- на крутых склонах,</w:t>
            </w:r>
          </w:p>
          <w:p w14:paraId="3D028BC5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25B8CD79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DAF6AAE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0D9C793E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46E405CE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34BF9836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534B9D7E" w14:textId="77777777" w:rsidR="00F74C98" w:rsidRDefault="00F74C98"/>
        </w:tc>
        <w:tc>
          <w:tcPr>
            <w:tcW w:w="1701" w:type="dxa"/>
          </w:tcPr>
          <w:p w14:paraId="16E5DB52" w14:textId="1BAD6AB0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0B1B8586" w14:textId="77777777" w:rsidR="00F74C98" w:rsidRDefault="00F74C98"/>
        </w:tc>
      </w:tr>
      <w:tr w:rsidR="00F74C98" w14:paraId="5A717462" w14:textId="77777777" w:rsidTr="00EC6832">
        <w:tc>
          <w:tcPr>
            <w:tcW w:w="704" w:type="dxa"/>
          </w:tcPr>
          <w:p w14:paraId="1AFEA81B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9" w:type="dxa"/>
          </w:tcPr>
          <w:p w14:paraId="3683E6AE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Топографическая съёмка методом воздушного лазерного сканирования и цифровой аэрофотосъёмки (ВЛС </w:t>
            </w:r>
            <w:r>
              <w:rPr>
                <w:lang w:eastAsia="zh-CN"/>
              </w:rPr>
              <w:lastRenderedPageBreak/>
              <w:t xml:space="preserve">и ЦАФС) с применением беспилотного воздушного судна (БВС) </w:t>
            </w:r>
          </w:p>
          <w:p w14:paraId="7D357700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07233A62" w14:textId="77777777" w:rsidR="00F74C98" w:rsidRDefault="00F74C98">
            <w:pPr>
              <w:outlineLvl w:val="0"/>
            </w:pPr>
            <w:r>
              <w:lastRenderedPageBreak/>
              <w:t>1. От площади участка.</w:t>
            </w:r>
          </w:p>
          <w:p w14:paraId="6D836CFC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65F8DFE7" w14:textId="77777777" w:rsidR="00F74C98" w:rsidRDefault="00F74C98">
            <w:pPr>
              <w:outlineLvl w:val="0"/>
            </w:pPr>
            <w:r>
              <w:lastRenderedPageBreak/>
              <w:t>3. От степени застройки территории.</w:t>
            </w:r>
          </w:p>
          <w:p w14:paraId="17B2918A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38860ED6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09F3E7F6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6D166F07" w14:textId="77777777" w:rsidR="00F74C98" w:rsidRDefault="00F74C98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10AE5542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0B09863E" w14:textId="77777777" w:rsidR="00F74C98" w:rsidRDefault="00F74C98">
            <w:pPr>
              <w:widowControl w:val="0"/>
            </w:pPr>
            <w:r>
              <w:t xml:space="preserve">- на крутых склонах, </w:t>
            </w:r>
          </w:p>
          <w:p w14:paraId="076FB405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6359DFD5" w14:textId="77777777" w:rsidR="00F74C98" w:rsidRDefault="00F74C98">
            <w:pPr>
              <w:widowControl w:val="0"/>
            </w:pPr>
            <w:r>
              <w:lastRenderedPageBreak/>
              <w:t xml:space="preserve">- на заболоченных территориях (в благоприятный период года), </w:t>
            </w:r>
          </w:p>
          <w:p w14:paraId="09ECDB2E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5EA11D4B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65EDBF2E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6CCC27FE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4BBA902D" w14:textId="77777777" w:rsidR="00F74C98" w:rsidRDefault="00F74C98"/>
        </w:tc>
        <w:tc>
          <w:tcPr>
            <w:tcW w:w="1701" w:type="dxa"/>
          </w:tcPr>
          <w:p w14:paraId="4F39FCDE" w14:textId="31A498D4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7EA6A769" w14:textId="77777777" w:rsidR="00F74C98" w:rsidRDefault="00F74C98"/>
        </w:tc>
      </w:tr>
      <w:tr w:rsidR="00F74C98" w14:paraId="1FB0D963" w14:textId="77777777" w:rsidTr="00D70DA0">
        <w:tc>
          <w:tcPr>
            <w:tcW w:w="704" w:type="dxa"/>
          </w:tcPr>
          <w:p w14:paraId="4D8ABC93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9" w:type="dxa"/>
          </w:tcPr>
          <w:p w14:paraId="5E713F99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>Топографическая съёмка методом наземного лазерного сканирования и цифровой фотосъёмки (НЛС и ЦФС)</w:t>
            </w:r>
          </w:p>
          <w:p w14:paraId="39A1B583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0BBD2FC5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73DE4F7C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329C4DB8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315E677B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0DB4B925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692F83A6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5EDA74E2" w14:textId="77777777" w:rsidR="00F74C98" w:rsidRDefault="00F74C98">
            <w:pPr>
              <w:widowControl w:val="0"/>
            </w:pPr>
            <w:r>
              <w:t>На выполнение полевых работ:</w:t>
            </w:r>
          </w:p>
          <w:p w14:paraId="7DC2EC6C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39F4E1C6" w14:textId="77777777" w:rsidR="00F74C98" w:rsidRDefault="00F74C98">
            <w:pPr>
              <w:widowControl w:val="0"/>
            </w:pPr>
            <w:r>
              <w:t xml:space="preserve">- на крутых склонах, </w:t>
            </w:r>
          </w:p>
          <w:p w14:paraId="02862A32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700D7BA8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04DBE6A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518EC5F1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6D4C9BCB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2F01B482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33DE09F1" w14:textId="77777777" w:rsidR="00F74C98" w:rsidRDefault="00F74C98"/>
        </w:tc>
        <w:tc>
          <w:tcPr>
            <w:tcW w:w="1701" w:type="dxa"/>
          </w:tcPr>
          <w:p w14:paraId="683032CC" w14:textId="2892452D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1C19AA8E" w14:textId="77777777" w:rsidR="00F74C98" w:rsidRDefault="00F74C98"/>
        </w:tc>
      </w:tr>
      <w:tr w:rsidR="00F74C98" w14:paraId="248E40DB" w14:textId="77777777" w:rsidTr="00A21F9C">
        <w:tc>
          <w:tcPr>
            <w:tcW w:w="704" w:type="dxa"/>
          </w:tcPr>
          <w:p w14:paraId="5E906F99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9" w:type="dxa"/>
          </w:tcPr>
          <w:p w14:paraId="6616291B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Съёмка подземных инженерных сооружений и коммуникаций с </w:t>
            </w:r>
            <w:r>
              <w:rPr>
                <w:lang w:eastAsia="zh-CN"/>
              </w:rPr>
              <w:lastRenderedPageBreak/>
              <w:t xml:space="preserve">применением </w:t>
            </w:r>
            <w:proofErr w:type="spellStart"/>
            <w:r>
              <w:rPr>
                <w:lang w:eastAsia="zh-CN"/>
              </w:rPr>
              <w:t>трассопоискового</w:t>
            </w:r>
            <w:proofErr w:type="spellEnd"/>
            <w:r>
              <w:rPr>
                <w:lang w:eastAsia="zh-CN"/>
              </w:rPr>
              <w:t xml:space="preserve"> оборудования</w:t>
            </w:r>
          </w:p>
          <w:p w14:paraId="7B33D98E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0F2E1A3E" w14:textId="77777777" w:rsidR="00F74C98" w:rsidRDefault="00F74C98">
            <w:pPr>
              <w:outlineLvl w:val="0"/>
            </w:pPr>
            <w:r>
              <w:lastRenderedPageBreak/>
              <w:t>1. От площади участка.</w:t>
            </w:r>
          </w:p>
          <w:p w14:paraId="76B18786" w14:textId="77777777" w:rsidR="00F74C98" w:rsidRDefault="00F74C98">
            <w:pPr>
              <w:outlineLvl w:val="0"/>
            </w:pPr>
            <w:r>
              <w:t xml:space="preserve">2. От характера рельефа (закрытости, </w:t>
            </w:r>
            <w:r>
              <w:lastRenderedPageBreak/>
              <w:t>пересечённости, значений уклонов).</w:t>
            </w:r>
          </w:p>
          <w:p w14:paraId="13A91911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59335E8A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22BECB45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0C88E891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7B4EB5A0" w14:textId="77777777" w:rsidR="00F74C98" w:rsidRDefault="00F74C98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159AA8BF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69487755" w14:textId="77777777" w:rsidR="00F74C98" w:rsidRDefault="00F74C98">
            <w:pPr>
              <w:widowControl w:val="0"/>
            </w:pPr>
            <w:r>
              <w:t>- на крутых склонах,</w:t>
            </w:r>
          </w:p>
          <w:p w14:paraId="1C16F0D1" w14:textId="77777777" w:rsidR="00F74C98" w:rsidRDefault="00F74C98">
            <w:pPr>
              <w:widowControl w:val="0"/>
            </w:pPr>
            <w:r>
              <w:lastRenderedPageBreak/>
              <w:t xml:space="preserve">- в пустынных и безводных районах, </w:t>
            </w:r>
          </w:p>
          <w:p w14:paraId="37213BD9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1101B6F9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09D51858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4F13B00D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4155B286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34F07C97" w14:textId="77777777" w:rsidR="00F74C98" w:rsidRDefault="00F74C98"/>
        </w:tc>
        <w:tc>
          <w:tcPr>
            <w:tcW w:w="1701" w:type="dxa"/>
          </w:tcPr>
          <w:p w14:paraId="08E86F3F" w14:textId="09B5B887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Глава 2 таблица 9 СБЦ-2004</w:t>
            </w:r>
          </w:p>
          <w:p w14:paraId="580074D0" w14:textId="77777777" w:rsidR="00F74C98" w:rsidRDefault="00F74C98"/>
        </w:tc>
      </w:tr>
      <w:tr w:rsidR="00F74C98" w14:paraId="65A7B47C" w14:textId="77777777" w:rsidTr="005A36E1">
        <w:tc>
          <w:tcPr>
            <w:tcW w:w="704" w:type="dxa"/>
          </w:tcPr>
          <w:p w14:paraId="005ADD9D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9" w:type="dxa"/>
          </w:tcPr>
          <w:p w14:paraId="38F49186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Съёмка наземных и надземных инженерных коммуникаций </w:t>
            </w:r>
          </w:p>
          <w:p w14:paraId="197F9215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4E13EDAB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6D91A23E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070A1EA9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2A46EFDE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7E6CF382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  <w:p w14:paraId="34C6B697" w14:textId="77777777" w:rsidR="00F74C98" w:rsidRDefault="00F74C98">
            <w:r>
              <w:t>6. От возможности свободного перемещения по участку работ.</w:t>
            </w:r>
          </w:p>
        </w:tc>
        <w:tc>
          <w:tcPr>
            <w:tcW w:w="3766" w:type="dxa"/>
          </w:tcPr>
          <w:p w14:paraId="46579C24" w14:textId="77777777" w:rsidR="00F74C98" w:rsidRDefault="00F74C98">
            <w:pPr>
              <w:widowControl w:val="0"/>
            </w:pPr>
            <w:r>
              <w:t>На выполнение полевых работ:</w:t>
            </w:r>
          </w:p>
          <w:p w14:paraId="2A0DF063" w14:textId="77777777" w:rsidR="00F74C98" w:rsidRDefault="00F74C98">
            <w:pPr>
              <w:widowControl w:val="0"/>
            </w:pPr>
            <w:r>
              <w:t>- в горных и высокогорных районах,</w:t>
            </w:r>
          </w:p>
          <w:p w14:paraId="73CBE199" w14:textId="77777777" w:rsidR="00F74C98" w:rsidRDefault="00F74C98">
            <w:pPr>
              <w:widowControl w:val="0"/>
            </w:pPr>
            <w:r>
              <w:t xml:space="preserve">- на крутых склонах, </w:t>
            </w:r>
          </w:p>
          <w:p w14:paraId="6F9AB067" w14:textId="77777777" w:rsidR="00F74C98" w:rsidRDefault="00F74C98">
            <w:pPr>
              <w:widowControl w:val="0"/>
            </w:pPr>
            <w:r>
              <w:t xml:space="preserve">- в пустынных и безводных районах, </w:t>
            </w:r>
          </w:p>
          <w:p w14:paraId="1C6E4925" w14:textId="77777777" w:rsidR="00F74C98" w:rsidRDefault="00F74C98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4DF8CF4E" w14:textId="77777777" w:rsidR="00F74C98" w:rsidRDefault="00F74C98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5D35CC62" w14:textId="77777777" w:rsidR="00F74C98" w:rsidRDefault="00F74C98">
            <w:pPr>
              <w:widowControl w:val="0"/>
            </w:pPr>
            <w:r>
              <w:t xml:space="preserve">- в неблагоприятный период года, </w:t>
            </w:r>
          </w:p>
          <w:p w14:paraId="73EEBEC3" w14:textId="77777777" w:rsidR="00F74C98" w:rsidRDefault="00F74C98">
            <w:pPr>
              <w:widowControl w:val="0"/>
            </w:pPr>
            <w:r>
              <w:t>- на территориях со специальным режимом,</w:t>
            </w:r>
          </w:p>
          <w:p w14:paraId="29194603" w14:textId="77777777" w:rsidR="00F74C98" w:rsidRDefault="00F74C98">
            <w:r>
              <w:t xml:space="preserve">- в густонаселённых районах с плотной застройкой. </w:t>
            </w:r>
          </w:p>
        </w:tc>
        <w:tc>
          <w:tcPr>
            <w:tcW w:w="3772" w:type="dxa"/>
            <w:vMerge/>
          </w:tcPr>
          <w:p w14:paraId="0DFBA358" w14:textId="77777777" w:rsidR="00F74C98" w:rsidRDefault="00F74C98"/>
        </w:tc>
        <w:tc>
          <w:tcPr>
            <w:tcW w:w="1701" w:type="dxa"/>
          </w:tcPr>
          <w:p w14:paraId="09B631AD" w14:textId="42D568D4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Глава 2 таблица 9 СБЦ-2004</w:t>
            </w:r>
          </w:p>
          <w:p w14:paraId="2D9C70FF" w14:textId="77777777" w:rsidR="00F74C98" w:rsidRDefault="00F74C98"/>
        </w:tc>
      </w:tr>
      <w:tr w:rsidR="00F74C98" w14:paraId="3B93C7F9" w14:textId="77777777" w:rsidTr="00DA588E">
        <w:tc>
          <w:tcPr>
            <w:tcW w:w="704" w:type="dxa"/>
          </w:tcPr>
          <w:p w14:paraId="6DC3EEAF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599" w:type="dxa"/>
          </w:tcPr>
          <w:p w14:paraId="10A89029" w14:textId="77777777" w:rsidR="00F74C98" w:rsidRDefault="00F74C98">
            <w:pPr>
              <w:outlineLvl w:val="0"/>
              <w:rPr>
                <w:color w:val="5B9BD5" w:themeColor="accent1"/>
                <w:lang w:eastAsia="zh-CN"/>
              </w:rPr>
            </w:pPr>
            <w:r>
              <w:rPr>
                <w:lang w:eastAsia="zh-CN"/>
              </w:rPr>
              <w:t>Создание инженерной цифровой модели рельефа</w:t>
            </w:r>
          </w:p>
          <w:p w14:paraId="2DAF2D9E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3475CD22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264B56D0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334E2BA6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58ED6116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25B26468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</w:tc>
        <w:tc>
          <w:tcPr>
            <w:tcW w:w="3766" w:type="dxa"/>
          </w:tcPr>
          <w:p w14:paraId="47C2B456" w14:textId="77777777" w:rsidR="00F74C98" w:rsidRDefault="00F74C98"/>
          <w:p w14:paraId="138D16D2" w14:textId="77777777" w:rsidR="00F74C98" w:rsidRDefault="00F74C98"/>
          <w:p w14:paraId="26B12605" w14:textId="77777777" w:rsidR="00F74C98" w:rsidRDefault="00F74C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-</w:t>
            </w:r>
          </w:p>
        </w:tc>
        <w:tc>
          <w:tcPr>
            <w:tcW w:w="3772" w:type="dxa"/>
            <w:vMerge/>
          </w:tcPr>
          <w:p w14:paraId="763F5D3A" w14:textId="77777777" w:rsidR="00F74C98" w:rsidRDefault="00F74C98"/>
        </w:tc>
        <w:tc>
          <w:tcPr>
            <w:tcW w:w="1701" w:type="dxa"/>
          </w:tcPr>
          <w:p w14:paraId="77E8825D" w14:textId="376A6589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2DDE1336" w14:textId="77777777" w:rsidR="00F74C98" w:rsidRDefault="00F74C98"/>
        </w:tc>
      </w:tr>
      <w:tr w:rsidR="00F74C98" w14:paraId="22E43B08" w14:textId="77777777" w:rsidTr="00D86ACD">
        <w:tc>
          <w:tcPr>
            <w:tcW w:w="704" w:type="dxa"/>
          </w:tcPr>
          <w:p w14:paraId="2F6B6EA1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9" w:type="dxa"/>
          </w:tcPr>
          <w:p w14:paraId="477FE1CB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Создание цифровых </w:t>
            </w:r>
            <w:proofErr w:type="spellStart"/>
            <w:r>
              <w:rPr>
                <w:lang w:eastAsia="zh-CN"/>
              </w:rPr>
              <w:t>ортофотопланов</w:t>
            </w:r>
            <w:proofErr w:type="spellEnd"/>
          </w:p>
          <w:p w14:paraId="1005F148" w14:textId="77777777" w:rsidR="00F74C98" w:rsidRDefault="00F74C98">
            <w:pPr>
              <w:outlineLvl w:val="0"/>
              <w:rPr>
                <w:color w:val="5B9BD5" w:themeColor="accent1"/>
                <w:lang w:eastAsia="zh-CN"/>
              </w:rPr>
            </w:pPr>
          </w:p>
          <w:p w14:paraId="4F06040A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34D5C5E8" w14:textId="77777777" w:rsidR="00F74C98" w:rsidRDefault="00F74C98">
            <w:pPr>
              <w:outlineLvl w:val="0"/>
            </w:pPr>
            <w:r>
              <w:t>1. От площади участка.</w:t>
            </w:r>
          </w:p>
          <w:p w14:paraId="081619B2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52E46EEC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2080227C" w14:textId="77777777" w:rsidR="00F74C98" w:rsidRDefault="00F74C98">
            <w:pPr>
              <w:outlineLvl w:val="0"/>
            </w:pPr>
            <w:r>
              <w:t>4. От характеристик растительности.</w:t>
            </w:r>
          </w:p>
          <w:p w14:paraId="6EB7C536" w14:textId="77777777" w:rsidR="00F74C98" w:rsidRDefault="00F74C98">
            <w:pPr>
              <w:outlineLvl w:val="0"/>
            </w:pPr>
            <w:r>
              <w:t>5. От наличия гидрографических объектов.</w:t>
            </w:r>
          </w:p>
        </w:tc>
        <w:tc>
          <w:tcPr>
            <w:tcW w:w="3766" w:type="dxa"/>
          </w:tcPr>
          <w:p w14:paraId="1B15A47A" w14:textId="77777777" w:rsidR="00F74C98" w:rsidRDefault="00F74C98"/>
          <w:p w14:paraId="2853998A" w14:textId="77777777" w:rsidR="00F74C98" w:rsidRDefault="00F74C98"/>
          <w:p w14:paraId="2A3605F8" w14:textId="77777777" w:rsidR="00F74C98" w:rsidRDefault="00F74C98">
            <w:r>
              <w:rPr>
                <w:lang w:val="en-US"/>
              </w:rPr>
              <w:t xml:space="preserve">                         -</w:t>
            </w:r>
          </w:p>
        </w:tc>
        <w:tc>
          <w:tcPr>
            <w:tcW w:w="3772" w:type="dxa"/>
            <w:vMerge/>
          </w:tcPr>
          <w:p w14:paraId="2A0B24F2" w14:textId="77777777" w:rsidR="00F74C98" w:rsidRDefault="00F74C98"/>
        </w:tc>
        <w:tc>
          <w:tcPr>
            <w:tcW w:w="1701" w:type="dxa"/>
          </w:tcPr>
          <w:p w14:paraId="0895265E" w14:textId="147D7366" w:rsidR="00F74C98" w:rsidRDefault="00F74C98">
            <w:pPr>
              <w:outlineLvl w:val="0"/>
              <w:rPr>
                <w:lang w:val="en-US" w:eastAsia="zh-CN"/>
              </w:rPr>
            </w:pPr>
            <w:r>
              <w:rPr>
                <w:lang w:eastAsia="zh-CN"/>
              </w:rPr>
              <w:t>В СБЦ отсутствует</w:t>
            </w:r>
          </w:p>
          <w:p w14:paraId="5CED9E71" w14:textId="77777777" w:rsidR="00F74C98" w:rsidRDefault="00F74C98"/>
        </w:tc>
      </w:tr>
      <w:tr w:rsidR="00F74C98" w14:paraId="29964BBC" w14:textId="77777777" w:rsidTr="00670790">
        <w:tc>
          <w:tcPr>
            <w:tcW w:w="704" w:type="dxa"/>
          </w:tcPr>
          <w:p w14:paraId="28B95D8D" w14:textId="77777777" w:rsidR="00F74C98" w:rsidRDefault="00F74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9" w:type="dxa"/>
          </w:tcPr>
          <w:p w14:paraId="6A46B42D" w14:textId="77777777" w:rsidR="00F74C98" w:rsidRDefault="00F74C98">
            <w:pPr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Составление цифрового инженерно-топографического плана, включающего цифровую модель местности и существующие </w:t>
            </w:r>
            <w:r>
              <w:rPr>
                <w:lang w:eastAsia="zh-CN"/>
              </w:rPr>
              <w:lastRenderedPageBreak/>
              <w:t>инженерные коммуникации</w:t>
            </w:r>
          </w:p>
          <w:p w14:paraId="357B06E7" w14:textId="77777777" w:rsidR="00F74C98" w:rsidRDefault="00F74C98">
            <w:pPr>
              <w:outlineLvl w:val="0"/>
              <w:rPr>
                <w:lang w:eastAsia="zh-CN"/>
              </w:rPr>
            </w:pPr>
          </w:p>
        </w:tc>
        <w:tc>
          <w:tcPr>
            <w:tcW w:w="2734" w:type="dxa"/>
          </w:tcPr>
          <w:p w14:paraId="4BC49C9E" w14:textId="77777777" w:rsidR="00F74C98" w:rsidRDefault="00F74C98">
            <w:pPr>
              <w:outlineLvl w:val="0"/>
            </w:pPr>
            <w:r>
              <w:lastRenderedPageBreak/>
              <w:t>1. От площади участка.</w:t>
            </w:r>
          </w:p>
          <w:p w14:paraId="50B924ED" w14:textId="77777777" w:rsidR="00F74C98" w:rsidRDefault="00F74C98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69CA7588" w14:textId="77777777" w:rsidR="00F74C98" w:rsidRDefault="00F74C98">
            <w:pPr>
              <w:outlineLvl w:val="0"/>
            </w:pPr>
            <w:r>
              <w:t>3. От степени застройки территории.</w:t>
            </w:r>
          </w:p>
          <w:p w14:paraId="170BCFA8" w14:textId="77777777" w:rsidR="00F74C98" w:rsidRDefault="00F74C98">
            <w:pPr>
              <w:outlineLvl w:val="0"/>
            </w:pPr>
            <w:r>
              <w:lastRenderedPageBreak/>
              <w:t>4. От характеристик растительности.</w:t>
            </w:r>
          </w:p>
          <w:p w14:paraId="3B2A0D10" w14:textId="77777777" w:rsidR="00F74C98" w:rsidRDefault="00F74C98">
            <w:r>
              <w:t>5. От наличия гидрографических объектов.</w:t>
            </w:r>
          </w:p>
        </w:tc>
        <w:tc>
          <w:tcPr>
            <w:tcW w:w="3766" w:type="dxa"/>
          </w:tcPr>
          <w:p w14:paraId="5743FF05" w14:textId="77777777" w:rsidR="00F74C98" w:rsidRDefault="00F74C98">
            <w:pPr>
              <w:rPr>
                <w:lang w:val="en-US"/>
              </w:rPr>
            </w:pPr>
          </w:p>
          <w:p w14:paraId="669B4558" w14:textId="77777777" w:rsidR="00F74C98" w:rsidRDefault="00F74C98">
            <w:pPr>
              <w:rPr>
                <w:lang w:val="en-US"/>
              </w:rPr>
            </w:pPr>
          </w:p>
          <w:p w14:paraId="6DC03BB3" w14:textId="77777777" w:rsidR="00F74C98" w:rsidRDefault="00F74C98">
            <w:pPr>
              <w:rPr>
                <w:lang w:val="en-US"/>
              </w:rPr>
            </w:pPr>
          </w:p>
          <w:p w14:paraId="02BF301A" w14:textId="77777777" w:rsidR="00F74C98" w:rsidRDefault="00F74C98">
            <w:pPr>
              <w:rPr>
                <w:lang w:val="en-US"/>
              </w:rPr>
            </w:pPr>
          </w:p>
          <w:p w14:paraId="7BA50279" w14:textId="77777777" w:rsidR="00F74C98" w:rsidRDefault="00F74C98">
            <w:pPr>
              <w:rPr>
                <w:lang w:val="en-US"/>
              </w:rPr>
            </w:pPr>
          </w:p>
          <w:p w14:paraId="045CE289" w14:textId="77777777" w:rsidR="00F74C98" w:rsidRDefault="00F74C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-</w:t>
            </w:r>
          </w:p>
        </w:tc>
        <w:tc>
          <w:tcPr>
            <w:tcW w:w="3772" w:type="dxa"/>
            <w:vMerge/>
          </w:tcPr>
          <w:p w14:paraId="01B52EF2" w14:textId="77777777" w:rsidR="00F74C98" w:rsidRDefault="00F74C98"/>
        </w:tc>
        <w:tc>
          <w:tcPr>
            <w:tcW w:w="1701" w:type="dxa"/>
          </w:tcPr>
          <w:p w14:paraId="1ED6981D" w14:textId="11EB55B1" w:rsidR="00F74C98" w:rsidRDefault="00F74C98">
            <w:r>
              <w:rPr>
                <w:lang w:eastAsia="zh-CN"/>
              </w:rPr>
              <w:t>Глава 2 таблица 9 СБЦ-2004</w:t>
            </w:r>
          </w:p>
        </w:tc>
      </w:tr>
    </w:tbl>
    <w:p w14:paraId="7279DF66" w14:textId="77777777" w:rsidR="00D4576B" w:rsidRDefault="00D4576B"/>
    <w:p w14:paraId="487C516D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8 Трассирование линейных объектов</w:t>
      </w:r>
    </w:p>
    <w:p w14:paraId="644CA8B9" w14:textId="77777777" w:rsidR="00D4576B" w:rsidRDefault="00F665F7">
      <w:pPr>
        <w:pStyle w:val="3"/>
        <w:spacing w:before="60"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100"/>
        </w:rPr>
        <w:t>Таблица</w:t>
      </w:r>
      <w:r>
        <w:rPr>
          <w:rFonts w:ascii="Times New Roman" w:hAnsi="Times New Roman" w:cs="Times New Roman"/>
          <w:color w:val="auto"/>
        </w:rPr>
        <w:t xml:space="preserve"> </w:t>
      </w:r>
      <w:r w:rsidRPr="004B4070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.1 – </w:t>
      </w:r>
      <w:r>
        <w:rPr>
          <w:rFonts w:ascii="Times New Roman" w:hAnsi="Times New Roman" w:cs="Times New Roman"/>
          <w:b/>
          <w:color w:val="auto"/>
        </w:rPr>
        <w:t>Трассирование линейных объектов</w:t>
      </w: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208"/>
        <w:gridCol w:w="3122"/>
        <w:gridCol w:w="3267"/>
        <w:gridCol w:w="3841"/>
        <w:gridCol w:w="1163"/>
      </w:tblGrid>
      <w:tr w:rsidR="005F417D" w14:paraId="74D2498C" w14:textId="77777777" w:rsidTr="0015606F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1930B8B8" w14:textId="5A95669F" w:rsidR="005F417D" w:rsidRDefault="006575B5" w:rsidP="005F417D">
            <w:pPr>
              <w:ind w:left="-120" w:right="-102"/>
              <w:jc w:val="center"/>
            </w:pPr>
            <w:r w:rsidRPr="006575B5">
              <w:t xml:space="preserve">№ </w:t>
            </w:r>
            <w:proofErr w:type="spellStart"/>
            <w:r w:rsidRPr="006575B5">
              <w:t>стро-ки</w:t>
            </w:r>
            <w:proofErr w:type="spellEnd"/>
          </w:p>
        </w:tc>
        <w:tc>
          <w:tcPr>
            <w:tcW w:w="3208" w:type="dxa"/>
            <w:shd w:val="clear" w:color="auto" w:fill="auto"/>
            <w:vAlign w:val="center"/>
          </w:tcPr>
          <w:p w14:paraId="7D2B3159" w14:textId="77777777" w:rsidR="005F417D" w:rsidRDefault="005F417D" w:rsidP="005F417D">
            <w:pPr>
              <w:jc w:val="center"/>
            </w:pPr>
            <w:r>
              <w:t>Разновидности работ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11209C" w14:textId="77777777" w:rsidR="005F417D" w:rsidRDefault="005F417D" w:rsidP="005F417D">
            <w:pPr>
              <w:jc w:val="center"/>
            </w:pPr>
            <w:r>
              <w:t>Цена зависит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51CF57D" w14:textId="77777777" w:rsidR="005F417D" w:rsidRDefault="005F417D" w:rsidP="005F417D">
            <w:pPr>
              <w:jc w:val="center"/>
            </w:pPr>
            <w:r>
              <w:t>Корректирующие  коэффициенты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7A4" w14:textId="77777777" w:rsidR="005F417D" w:rsidRDefault="005F417D" w:rsidP="005F417D">
            <w:pPr>
              <w:jc w:val="center"/>
            </w:pPr>
          </w:p>
          <w:p w14:paraId="282895B1" w14:textId="4274A43B" w:rsidR="005F417D" w:rsidRDefault="005F417D" w:rsidP="005F417D">
            <w:pPr>
              <w:jc w:val="center"/>
            </w:pPr>
            <w:r w:rsidRPr="003C68E3">
              <w:t>Метод</w:t>
            </w:r>
            <w:r>
              <w:t>/методы</w:t>
            </w:r>
            <w:r w:rsidRPr="003C68E3">
              <w:t xml:space="preserve"> разработки цен на работы по инженерно-гео</w:t>
            </w:r>
            <w:r>
              <w:t>дези</w:t>
            </w:r>
            <w:r w:rsidRPr="003C68E3">
              <w:t>ческим изысканиям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FF3" w14:textId="77777777" w:rsidR="005F417D" w:rsidRDefault="005F417D" w:rsidP="005F417D">
            <w:pPr>
              <w:widowControl w:val="0"/>
              <w:jc w:val="center"/>
            </w:pPr>
          </w:p>
          <w:p w14:paraId="380361F8" w14:textId="07FE5309" w:rsidR="005F417D" w:rsidRDefault="005F417D" w:rsidP="005F417D">
            <w:pPr>
              <w:jc w:val="center"/>
            </w:pPr>
            <w:r>
              <w:t>Примечание</w:t>
            </w:r>
          </w:p>
        </w:tc>
      </w:tr>
      <w:tr w:rsidR="005F417D" w14:paraId="5CF3091E" w14:textId="77777777" w:rsidTr="00BF432F">
        <w:tc>
          <w:tcPr>
            <w:tcW w:w="562" w:type="dxa"/>
          </w:tcPr>
          <w:p w14:paraId="425C73A0" w14:textId="77777777" w:rsidR="005F417D" w:rsidRDefault="005F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8" w:type="dxa"/>
          </w:tcPr>
          <w:p w14:paraId="6FCC8D06" w14:textId="77777777" w:rsidR="005F417D" w:rsidRDefault="005F417D">
            <w:pPr>
              <w:rPr>
                <w:lang w:eastAsia="zh-CN"/>
              </w:rPr>
            </w:pPr>
            <w:r>
              <w:rPr>
                <w:lang w:eastAsia="zh-CN"/>
              </w:rPr>
              <w:t>Камеральное трассирование вариантов трасс проектируемых линейных объектов</w:t>
            </w:r>
          </w:p>
          <w:p w14:paraId="154B1F76" w14:textId="77777777" w:rsidR="005F417D" w:rsidRDefault="005F417D">
            <w:pPr>
              <w:outlineLvl w:val="0"/>
              <w:rPr>
                <w:color w:val="FF0000"/>
                <w:lang w:eastAsia="zh-CN"/>
              </w:rPr>
            </w:pPr>
          </w:p>
          <w:p w14:paraId="7E02A424" w14:textId="77777777" w:rsidR="005F417D" w:rsidRDefault="005F417D">
            <w:pPr>
              <w:rPr>
                <w:lang w:eastAsia="zh-CN"/>
              </w:rPr>
            </w:pPr>
          </w:p>
          <w:p w14:paraId="465FF4B6" w14:textId="77777777" w:rsidR="005F417D" w:rsidRDefault="005F417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6A3BB8DD" w14:textId="77777777" w:rsidR="005F417D" w:rsidRDefault="005F417D">
            <w:pPr>
              <w:rPr>
                <w:lang w:eastAsia="zh-CN"/>
              </w:rPr>
            </w:pPr>
          </w:p>
          <w:p w14:paraId="102FF2D2" w14:textId="77777777" w:rsidR="005F417D" w:rsidRDefault="005F417D">
            <w:pPr>
              <w:rPr>
                <w:lang w:eastAsia="zh-CN"/>
              </w:rPr>
            </w:pPr>
          </w:p>
          <w:p w14:paraId="1A83116C" w14:textId="77777777" w:rsidR="005F417D" w:rsidRDefault="005F417D"/>
        </w:tc>
        <w:tc>
          <w:tcPr>
            <w:tcW w:w="3122" w:type="dxa"/>
          </w:tcPr>
          <w:p w14:paraId="31401961" w14:textId="77777777" w:rsidR="005F417D" w:rsidRDefault="005F417D">
            <w:pPr>
              <w:outlineLvl w:val="0"/>
            </w:pPr>
            <w:r>
              <w:t>1. От площади участка.</w:t>
            </w:r>
          </w:p>
          <w:p w14:paraId="031A5A1C" w14:textId="77777777" w:rsidR="005F417D" w:rsidRDefault="005F417D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4FF9CAB" w14:textId="77777777" w:rsidR="005F417D" w:rsidRDefault="005F417D">
            <w:pPr>
              <w:outlineLvl w:val="0"/>
            </w:pPr>
            <w:r>
              <w:t>3. От степени застройки территории.</w:t>
            </w:r>
          </w:p>
          <w:p w14:paraId="7D2A2450" w14:textId="77777777" w:rsidR="005F417D" w:rsidRDefault="005F417D">
            <w:pPr>
              <w:outlineLvl w:val="0"/>
            </w:pPr>
            <w:r>
              <w:t>4. От характеристик растительности.</w:t>
            </w:r>
          </w:p>
          <w:p w14:paraId="54BFF9E3" w14:textId="77777777" w:rsidR="005F417D" w:rsidRDefault="005F417D">
            <w:pPr>
              <w:outlineLvl w:val="0"/>
            </w:pPr>
            <w:r>
              <w:t>5. От наличия гидрографических объектов.</w:t>
            </w:r>
          </w:p>
        </w:tc>
        <w:tc>
          <w:tcPr>
            <w:tcW w:w="3267" w:type="dxa"/>
          </w:tcPr>
          <w:p w14:paraId="63E257CC" w14:textId="77777777" w:rsidR="005F417D" w:rsidRDefault="005F417D"/>
          <w:p w14:paraId="7D4F213F" w14:textId="77777777" w:rsidR="005F417D" w:rsidRDefault="005F417D"/>
          <w:p w14:paraId="5FBB5C8E" w14:textId="77777777" w:rsidR="005F417D" w:rsidRDefault="005F417D"/>
          <w:p w14:paraId="31DA985E" w14:textId="77777777" w:rsidR="005F417D" w:rsidRDefault="005F417D"/>
          <w:p w14:paraId="2A140D64" w14:textId="77777777" w:rsidR="005F417D" w:rsidRDefault="005F417D"/>
          <w:p w14:paraId="5E52747E" w14:textId="77777777" w:rsidR="005F417D" w:rsidRDefault="005F417D"/>
          <w:p w14:paraId="1C4BE456" w14:textId="77777777" w:rsidR="005F417D" w:rsidRDefault="005F417D">
            <w:r>
              <w:t xml:space="preserve">                      -</w:t>
            </w:r>
          </w:p>
        </w:tc>
        <w:tc>
          <w:tcPr>
            <w:tcW w:w="3841" w:type="dxa"/>
          </w:tcPr>
          <w:p w14:paraId="44C9948A" w14:textId="77777777" w:rsidR="0037408C" w:rsidRDefault="0037408C">
            <w:r>
              <w:t>А</w:t>
            </w:r>
            <w:r w:rsidRPr="0037408C"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>
              <w:t>/или</w:t>
            </w:r>
            <w:r w:rsidRPr="0037408C">
              <w:t xml:space="preserve"> </w:t>
            </w:r>
          </w:p>
          <w:p w14:paraId="1BF51742" w14:textId="7132CC03" w:rsidR="005F417D" w:rsidRDefault="0037408C">
            <w:r w:rsidRPr="0037408C">
              <w:t>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163" w:type="dxa"/>
          </w:tcPr>
          <w:p w14:paraId="2489FE71" w14:textId="73CE6B33" w:rsidR="005F417D" w:rsidRDefault="005F417D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3 СБЦ-2006</w:t>
            </w:r>
          </w:p>
        </w:tc>
      </w:tr>
      <w:tr w:rsidR="005F417D" w14:paraId="1D09F3FC" w14:textId="77777777" w:rsidTr="00D703E7">
        <w:tc>
          <w:tcPr>
            <w:tcW w:w="562" w:type="dxa"/>
          </w:tcPr>
          <w:p w14:paraId="72B1BC75" w14:textId="77777777" w:rsidR="005F417D" w:rsidRDefault="005F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8" w:type="dxa"/>
          </w:tcPr>
          <w:p w14:paraId="2797B84F" w14:textId="77777777" w:rsidR="005F417D" w:rsidRDefault="005F417D">
            <w:pPr>
              <w:rPr>
                <w:lang w:eastAsia="zh-CN"/>
              </w:rPr>
            </w:pPr>
            <w:r>
              <w:rPr>
                <w:lang w:eastAsia="zh-CN"/>
              </w:rPr>
              <w:t>Вынос на местность выбранного варианта трассы и относящихся к ней площадочных объектов</w:t>
            </w:r>
          </w:p>
          <w:p w14:paraId="02868672" w14:textId="77777777" w:rsidR="005F417D" w:rsidRDefault="005F417D"/>
        </w:tc>
        <w:tc>
          <w:tcPr>
            <w:tcW w:w="3122" w:type="dxa"/>
          </w:tcPr>
          <w:p w14:paraId="7DE06B6C" w14:textId="77777777" w:rsidR="005F417D" w:rsidRDefault="005F417D">
            <w:pPr>
              <w:outlineLvl w:val="0"/>
            </w:pPr>
            <w:r>
              <w:t>1. От площади участка.</w:t>
            </w:r>
          </w:p>
          <w:p w14:paraId="25860E4B" w14:textId="77777777" w:rsidR="005F417D" w:rsidRDefault="005F417D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22DF07A0" w14:textId="77777777" w:rsidR="005F417D" w:rsidRDefault="005F417D">
            <w:pPr>
              <w:outlineLvl w:val="0"/>
            </w:pPr>
            <w:r>
              <w:t>3. От степени застройки территории.</w:t>
            </w:r>
          </w:p>
          <w:p w14:paraId="61343753" w14:textId="77777777" w:rsidR="005F417D" w:rsidRDefault="005F417D">
            <w:pPr>
              <w:outlineLvl w:val="0"/>
            </w:pPr>
            <w:r>
              <w:t>4. От характеристик растительности.</w:t>
            </w:r>
          </w:p>
          <w:p w14:paraId="2B3B5FD1" w14:textId="77777777" w:rsidR="005F417D" w:rsidRDefault="005F417D">
            <w:pPr>
              <w:outlineLvl w:val="0"/>
            </w:pPr>
            <w:r>
              <w:t>5. От наличия гидрографических объектов.</w:t>
            </w:r>
          </w:p>
          <w:p w14:paraId="1FD7A7A6" w14:textId="77777777" w:rsidR="005F417D" w:rsidRDefault="005F417D">
            <w:r>
              <w:lastRenderedPageBreak/>
              <w:t>6. От возможности свободного перемещения по участку работ.</w:t>
            </w:r>
          </w:p>
        </w:tc>
        <w:tc>
          <w:tcPr>
            <w:tcW w:w="3267" w:type="dxa"/>
          </w:tcPr>
          <w:p w14:paraId="2F47532A" w14:textId="77777777" w:rsidR="005F417D" w:rsidRDefault="005F417D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5E4E2D26" w14:textId="77777777" w:rsidR="005F417D" w:rsidRDefault="005F417D">
            <w:pPr>
              <w:widowControl w:val="0"/>
            </w:pPr>
            <w:r>
              <w:t>- в горных и высокогорных районах,</w:t>
            </w:r>
          </w:p>
          <w:p w14:paraId="7827022A" w14:textId="77777777" w:rsidR="005F417D" w:rsidRDefault="005F417D">
            <w:pPr>
              <w:widowControl w:val="0"/>
            </w:pPr>
            <w:r>
              <w:t>- на крутых склонах,</w:t>
            </w:r>
          </w:p>
          <w:p w14:paraId="0B8AECAA" w14:textId="77777777" w:rsidR="005F417D" w:rsidRDefault="005F417D">
            <w:pPr>
              <w:widowControl w:val="0"/>
            </w:pPr>
            <w:r>
              <w:t xml:space="preserve">- в пустынных и безводных районах, </w:t>
            </w:r>
          </w:p>
          <w:p w14:paraId="6BA5DC58" w14:textId="77777777" w:rsidR="005F417D" w:rsidRDefault="005F417D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5030AB6" w14:textId="77777777" w:rsidR="005F417D" w:rsidRDefault="005F417D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70BED3F0" w14:textId="77777777" w:rsidR="005F417D" w:rsidRDefault="005F417D">
            <w:pPr>
              <w:widowControl w:val="0"/>
            </w:pPr>
            <w:r>
              <w:lastRenderedPageBreak/>
              <w:t xml:space="preserve">- в неблагоприятный период года, </w:t>
            </w:r>
          </w:p>
          <w:p w14:paraId="63D586A3" w14:textId="77777777" w:rsidR="005F417D" w:rsidRDefault="005F417D">
            <w:pPr>
              <w:widowControl w:val="0"/>
            </w:pPr>
            <w:r>
              <w:t>- на территориях со специальным режимом,</w:t>
            </w:r>
          </w:p>
          <w:p w14:paraId="119AFD26" w14:textId="77777777" w:rsidR="005F417D" w:rsidRDefault="005F417D">
            <w:r>
              <w:t xml:space="preserve">- в густонаселённых районах с плотной застройкой. </w:t>
            </w:r>
          </w:p>
        </w:tc>
        <w:tc>
          <w:tcPr>
            <w:tcW w:w="3841" w:type="dxa"/>
          </w:tcPr>
          <w:p w14:paraId="3090F70F" w14:textId="5E30EDAE" w:rsidR="005F417D" w:rsidRDefault="00F74C98">
            <w:r>
              <w:rPr>
                <w:bCs/>
              </w:rPr>
              <w:lastRenderedPageBreak/>
              <w:t>Т</w:t>
            </w:r>
            <w:r w:rsidRPr="00F74C98">
              <w:rPr>
                <w:bCs/>
              </w:rPr>
              <w:t>ехническо</w:t>
            </w:r>
            <w:r>
              <w:rPr>
                <w:bCs/>
              </w:rPr>
              <w:t>е</w:t>
            </w:r>
            <w:r w:rsidRPr="00F74C98">
              <w:rPr>
                <w:bCs/>
              </w:rPr>
              <w:t xml:space="preserve"> нормировани</w:t>
            </w:r>
            <w:r>
              <w:rPr>
                <w:bCs/>
              </w:rPr>
              <w:t>е</w:t>
            </w:r>
            <w:r w:rsidRPr="00F74C98">
              <w:rPr>
                <w:bCs/>
              </w:rPr>
              <w:t>, осуществляем</w:t>
            </w:r>
            <w:r>
              <w:rPr>
                <w:bCs/>
              </w:rPr>
              <w:t>ое</w:t>
            </w:r>
            <w:r w:rsidRPr="00F74C98">
              <w:rPr>
                <w:bCs/>
              </w:rPr>
              <w:t xml:space="preserve">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163" w:type="dxa"/>
          </w:tcPr>
          <w:p w14:paraId="4462CAC6" w14:textId="2853B738" w:rsidR="005F417D" w:rsidRDefault="005F417D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3 СБЦ-2006</w:t>
            </w:r>
          </w:p>
        </w:tc>
      </w:tr>
      <w:tr w:rsidR="005F417D" w14:paraId="7EB010FF" w14:textId="77777777" w:rsidTr="00220117">
        <w:tc>
          <w:tcPr>
            <w:tcW w:w="562" w:type="dxa"/>
          </w:tcPr>
          <w:p w14:paraId="21E1CD29" w14:textId="77777777" w:rsidR="005F417D" w:rsidRDefault="005F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8" w:type="dxa"/>
          </w:tcPr>
          <w:p w14:paraId="6E8863BA" w14:textId="77777777" w:rsidR="005F417D" w:rsidRDefault="005F417D">
            <w:pPr>
              <w:rPr>
                <w:lang w:eastAsia="zh-CN"/>
              </w:rPr>
            </w:pPr>
            <w:r>
              <w:rPr>
                <w:lang w:eastAsia="zh-CN"/>
              </w:rPr>
              <w:t>Закрепление временными знаками точек начала и окончания трасс, углов поворота и промежуточных точек, площадочных объектов.</w:t>
            </w:r>
          </w:p>
          <w:p w14:paraId="0166BB81" w14:textId="77777777" w:rsidR="005F417D" w:rsidRDefault="005F417D">
            <w:pPr>
              <w:rPr>
                <w:lang w:eastAsia="zh-CN"/>
              </w:rPr>
            </w:pPr>
          </w:p>
          <w:p w14:paraId="5D33EAC0" w14:textId="77777777" w:rsidR="005F417D" w:rsidRDefault="005F417D">
            <w:pPr>
              <w:rPr>
                <w:lang w:eastAsia="zh-CN"/>
              </w:rPr>
            </w:pPr>
          </w:p>
          <w:p w14:paraId="2BC1AC02" w14:textId="77777777" w:rsidR="005F417D" w:rsidRDefault="005F417D">
            <w:pPr>
              <w:rPr>
                <w:lang w:eastAsia="zh-CN"/>
              </w:rPr>
            </w:pPr>
          </w:p>
          <w:p w14:paraId="3FF08904" w14:textId="77777777" w:rsidR="005F417D" w:rsidRDefault="005F417D">
            <w:pPr>
              <w:rPr>
                <w:lang w:eastAsia="zh-CN"/>
              </w:rPr>
            </w:pPr>
          </w:p>
          <w:p w14:paraId="09C53274" w14:textId="77777777" w:rsidR="005F417D" w:rsidRDefault="005F417D"/>
        </w:tc>
        <w:tc>
          <w:tcPr>
            <w:tcW w:w="3122" w:type="dxa"/>
          </w:tcPr>
          <w:p w14:paraId="6D2D3101" w14:textId="77777777" w:rsidR="005F417D" w:rsidRDefault="005F417D">
            <w:pPr>
              <w:outlineLvl w:val="0"/>
            </w:pPr>
            <w:r>
              <w:t>1. От площади участка.</w:t>
            </w:r>
          </w:p>
          <w:p w14:paraId="79BDDB49" w14:textId="77777777" w:rsidR="005F417D" w:rsidRDefault="005F417D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03927D54" w14:textId="77777777" w:rsidR="005F417D" w:rsidRDefault="005F417D">
            <w:pPr>
              <w:outlineLvl w:val="0"/>
            </w:pPr>
            <w:r>
              <w:t>3. От степени застройки территории.</w:t>
            </w:r>
          </w:p>
          <w:p w14:paraId="25DEB218" w14:textId="77777777" w:rsidR="005F417D" w:rsidRDefault="005F417D">
            <w:pPr>
              <w:outlineLvl w:val="0"/>
            </w:pPr>
            <w:r>
              <w:t>4. От характеристик растительности.</w:t>
            </w:r>
          </w:p>
          <w:p w14:paraId="6B630D7F" w14:textId="77777777" w:rsidR="005F417D" w:rsidRDefault="005F417D">
            <w:pPr>
              <w:outlineLvl w:val="0"/>
            </w:pPr>
            <w:r>
              <w:t>5. От наличия гидрографических объектов.</w:t>
            </w:r>
          </w:p>
          <w:p w14:paraId="5209A59D" w14:textId="77777777" w:rsidR="005F417D" w:rsidRDefault="005F417D">
            <w:r>
              <w:t>6. От возможности свободного перемещения по участку работ.</w:t>
            </w:r>
          </w:p>
          <w:p w14:paraId="57236834" w14:textId="77777777" w:rsidR="005F417D" w:rsidRDefault="005F417D">
            <w:r>
              <w:t>7. От свойств грунтов.</w:t>
            </w:r>
          </w:p>
        </w:tc>
        <w:tc>
          <w:tcPr>
            <w:tcW w:w="3267" w:type="dxa"/>
          </w:tcPr>
          <w:p w14:paraId="04616983" w14:textId="77777777" w:rsidR="005F417D" w:rsidRDefault="005F417D">
            <w:pPr>
              <w:widowControl w:val="0"/>
            </w:pPr>
            <w:r>
              <w:t>На выполнение полевых работ:</w:t>
            </w:r>
          </w:p>
          <w:p w14:paraId="2819792B" w14:textId="77777777" w:rsidR="005F417D" w:rsidRDefault="005F417D">
            <w:pPr>
              <w:widowControl w:val="0"/>
            </w:pPr>
            <w:r>
              <w:t>- в горных и высокогорных районах,</w:t>
            </w:r>
          </w:p>
          <w:p w14:paraId="744A3166" w14:textId="77777777" w:rsidR="005F417D" w:rsidRDefault="005F417D">
            <w:pPr>
              <w:widowControl w:val="0"/>
            </w:pPr>
            <w:r>
              <w:t>- на крутых склонах,</w:t>
            </w:r>
          </w:p>
          <w:p w14:paraId="5D55FA88" w14:textId="77777777" w:rsidR="005F417D" w:rsidRDefault="005F417D">
            <w:pPr>
              <w:widowControl w:val="0"/>
            </w:pPr>
            <w:r>
              <w:t xml:space="preserve">- в пустынных и безводных районах, </w:t>
            </w:r>
          </w:p>
          <w:p w14:paraId="46792393" w14:textId="77777777" w:rsidR="005F417D" w:rsidRDefault="005F417D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0569505" w14:textId="77777777" w:rsidR="005F417D" w:rsidRDefault="005F417D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049FB9C3" w14:textId="77777777" w:rsidR="005F417D" w:rsidRDefault="005F417D">
            <w:pPr>
              <w:widowControl w:val="0"/>
            </w:pPr>
            <w:r>
              <w:t xml:space="preserve">- в неблагоприятный период года, </w:t>
            </w:r>
          </w:p>
          <w:p w14:paraId="7EA61240" w14:textId="77777777" w:rsidR="005F417D" w:rsidRDefault="005F417D">
            <w:pPr>
              <w:widowControl w:val="0"/>
            </w:pPr>
            <w:r>
              <w:t>- на территориях со специальным режимом,</w:t>
            </w:r>
          </w:p>
          <w:p w14:paraId="44172C18" w14:textId="77777777" w:rsidR="005F417D" w:rsidRDefault="005F417D">
            <w:r>
              <w:t xml:space="preserve">- в густонаселённых районах с плотной застройкой. </w:t>
            </w:r>
          </w:p>
        </w:tc>
        <w:tc>
          <w:tcPr>
            <w:tcW w:w="3841" w:type="dxa"/>
          </w:tcPr>
          <w:p w14:paraId="444E114C" w14:textId="123B204D" w:rsidR="005F417D" w:rsidRDefault="00F74C98">
            <w:r w:rsidRPr="00F74C98">
              <w:rPr>
                <w:bCs/>
              </w:rPr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163" w:type="dxa"/>
          </w:tcPr>
          <w:p w14:paraId="01FA698E" w14:textId="41E2B2DD" w:rsidR="005F417D" w:rsidRDefault="005F417D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3 СБЦ-2006</w:t>
            </w:r>
          </w:p>
        </w:tc>
      </w:tr>
      <w:tr w:rsidR="005F417D" w14:paraId="1E835346" w14:textId="77777777" w:rsidTr="002E6B38">
        <w:tc>
          <w:tcPr>
            <w:tcW w:w="562" w:type="dxa"/>
          </w:tcPr>
          <w:p w14:paraId="4389117B" w14:textId="77777777" w:rsidR="005F417D" w:rsidRDefault="005F41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208" w:type="dxa"/>
          </w:tcPr>
          <w:p w14:paraId="7C707C6A" w14:textId="77777777" w:rsidR="005F417D" w:rsidRDefault="005F417D">
            <w:pPr>
              <w:rPr>
                <w:lang w:eastAsia="zh-CN"/>
              </w:rPr>
            </w:pPr>
            <w:r>
              <w:rPr>
                <w:lang w:eastAsia="zh-CN"/>
              </w:rPr>
              <w:t>Закрепление временными выносными знаками точек начала и окончания трасс, углов поворота.</w:t>
            </w:r>
          </w:p>
          <w:p w14:paraId="0261DB75" w14:textId="77777777" w:rsidR="005F417D" w:rsidRDefault="005F417D">
            <w:pPr>
              <w:rPr>
                <w:lang w:eastAsia="zh-CN"/>
              </w:rPr>
            </w:pPr>
          </w:p>
          <w:p w14:paraId="7F2CCF2C" w14:textId="77777777" w:rsidR="005F417D" w:rsidRDefault="005F417D">
            <w:pPr>
              <w:rPr>
                <w:lang w:eastAsia="zh-CN"/>
              </w:rPr>
            </w:pPr>
          </w:p>
          <w:p w14:paraId="7514C99D" w14:textId="77777777" w:rsidR="005F417D" w:rsidRDefault="005F417D">
            <w:pPr>
              <w:rPr>
                <w:lang w:eastAsia="zh-CN"/>
              </w:rPr>
            </w:pPr>
          </w:p>
          <w:p w14:paraId="39877BE7" w14:textId="77777777" w:rsidR="005F417D" w:rsidRDefault="005F417D"/>
        </w:tc>
        <w:tc>
          <w:tcPr>
            <w:tcW w:w="3122" w:type="dxa"/>
          </w:tcPr>
          <w:p w14:paraId="1DA92E1A" w14:textId="77777777" w:rsidR="005F417D" w:rsidRDefault="005F417D">
            <w:pPr>
              <w:outlineLvl w:val="0"/>
            </w:pPr>
            <w:r>
              <w:lastRenderedPageBreak/>
              <w:t>1. От площади участка.</w:t>
            </w:r>
          </w:p>
          <w:p w14:paraId="7E5A6579" w14:textId="77777777" w:rsidR="005F417D" w:rsidRDefault="005F417D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6CF3BE7A" w14:textId="77777777" w:rsidR="005F417D" w:rsidRDefault="005F417D">
            <w:pPr>
              <w:outlineLvl w:val="0"/>
            </w:pPr>
            <w:r>
              <w:lastRenderedPageBreak/>
              <w:t>3. От степени застройки территории.</w:t>
            </w:r>
          </w:p>
          <w:p w14:paraId="5DDF4155" w14:textId="77777777" w:rsidR="005F417D" w:rsidRDefault="005F417D">
            <w:pPr>
              <w:outlineLvl w:val="0"/>
            </w:pPr>
            <w:r>
              <w:t>4. От характеристик растительности.</w:t>
            </w:r>
          </w:p>
          <w:p w14:paraId="58DA5330" w14:textId="77777777" w:rsidR="005F417D" w:rsidRDefault="005F417D">
            <w:pPr>
              <w:outlineLvl w:val="0"/>
            </w:pPr>
            <w:r>
              <w:t>5. От наличия гидрографических объектов.</w:t>
            </w:r>
          </w:p>
          <w:p w14:paraId="4AB63533" w14:textId="77777777" w:rsidR="005F417D" w:rsidRDefault="005F417D">
            <w:r>
              <w:t>6. От возможности свободного перемещения по участку работ.</w:t>
            </w:r>
          </w:p>
          <w:p w14:paraId="4B23BA6C" w14:textId="77777777" w:rsidR="005F417D" w:rsidRDefault="005F417D">
            <w:r>
              <w:t>7. От свойств грунтов.</w:t>
            </w:r>
          </w:p>
        </w:tc>
        <w:tc>
          <w:tcPr>
            <w:tcW w:w="3267" w:type="dxa"/>
          </w:tcPr>
          <w:p w14:paraId="34B3935B" w14:textId="77777777" w:rsidR="005F417D" w:rsidRDefault="005F417D">
            <w:pPr>
              <w:widowControl w:val="0"/>
            </w:pPr>
            <w:r>
              <w:lastRenderedPageBreak/>
              <w:t>На выполнение полевых работ:</w:t>
            </w:r>
          </w:p>
          <w:p w14:paraId="6828E6E5" w14:textId="77777777" w:rsidR="005F417D" w:rsidRDefault="005F417D">
            <w:pPr>
              <w:widowControl w:val="0"/>
            </w:pPr>
            <w:r>
              <w:t>- в горных и высокогорных районах,</w:t>
            </w:r>
          </w:p>
          <w:p w14:paraId="042EBB0F" w14:textId="77777777" w:rsidR="005F417D" w:rsidRDefault="005F417D">
            <w:pPr>
              <w:widowControl w:val="0"/>
            </w:pPr>
            <w:r>
              <w:t>- на крутых склонах,</w:t>
            </w:r>
          </w:p>
          <w:p w14:paraId="0FCAD617" w14:textId="77777777" w:rsidR="005F417D" w:rsidRDefault="005F417D">
            <w:pPr>
              <w:widowControl w:val="0"/>
            </w:pPr>
            <w:r>
              <w:t xml:space="preserve">- в пустынных и безводных </w:t>
            </w:r>
            <w:r>
              <w:lastRenderedPageBreak/>
              <w:t xml:space="preserve">районах, </w:t>
            </w:r>
          </w:p>
          <w:p w14:paraId="7383E733" w14:textId="77777777" w:rsidR="005F417D" w:rsidRDefault="005F417D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26498E3C" w14:textId="77777777" w:rsidR="005F417D" w:rsidRDefault="005F417D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6EE24D44" w14:textId="77777777" w:rsidR="005F417D" w:rsidRDefault="005F417D">
            <w:pPr>
              <w:widowControl w:val="0"/>
            </w:pPr>
            <w:r>
              <w:t xml:space="preserve">- в неблагоприятный период года, </w:t>
            </w:r>
          </w:p>
          <w:p w14:paraId="7ABB0FC1" w14:textId="77777777" w:rsidR="005F417D" w:rsidRDefault="005F417D">
            <w:pPr>
              <w:widowControl w:val="0"/>
            </w:pPr>
            <w:r>
              <w:t>- на территориях со специальным режимом,</w:t>
            </w:r>
          </w:p>
          <w:p w14:paraId="7558483C" w14:textId="77777777" w:rsidR="005F417D" w:rsidRDefault="005F417D">
            <w:r>
              <w:t xml:space="preserve">- в густонаселённых районах с плотной застройкой. </w:t>
            </w:r>
          </w:p>
        </w:tc>
        <w:tc>
          <w:tcPr>
            <w:tcW w:w="3841" w:type="dxa"/>
          </w:tcPr>
          <w:p w14:paraId="3C50AA18" w14:textId="47100795" w:rsidR="005F417D" w:rsidRDefault="00F74C98">
            <w:r w:rsidRPr="00F74C98">
              <w:rPr>
                <w:bCs/>
              </w:rPr>
              <w:lastRenderedPageBreak/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163" w:type="dxa"/>
          </w:tcPr>
          <w:p w14:paraId="7D9A2B7D" w14:textId="77F826FC" w:rsidR="005F417D" w:rsidRDefault="005F417D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Глава 3 СБЦ-2006</w:t>
            </w:r>
          </w:p>
        </w:tc>
      </w:tr>
      <w:tr w:rsidR="005F417D" w14:paraId="20215ADC" w14:textId="77777777" w:rsidTr="00EB3B78">
        <w:tc>
          <w:tcPr>
            <w:tcW w:w="562" w:type="dxa"/>
          </w:tcPr>
          <w:p w14:paraId="2F1E5775" w14:textId="77777777" w:rsidR="005F417D" w:rsidRDefault="005F4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8" w:type="dxa"/>
          </w:tcPr>
          <w:p w14:paraId="3A0DF1BB" w14:textId="77777777" w:rsidR="005F417D" w:rsidRDefault="005F417D">
            <w:r>
              <w:t>Создание съёмочной геодезической сети по закрепительным знакам (определение координат и высот закрепительных знаков)</w:t>
            </w:r>
          </w:p>
          <w:p w14:paraId="43FF5EB0" w14:textId="77777777" w:rsidR="005F417D" w:rsidRDefault="005F417D"/>
        </w:tc>
        <w:tc>
          <w:tcPr>
            <w:tcW w:w="3122" w:type="dxa"/>
          </w:tcPr>
          <w:p w14:paraId="36E051EA" w14:textId="77777777" w:rsidR="005F417D" w:rsidRDefault="005F417D">
            <w:pPr>
              <w:outlineLvl w:val="0"/>
            </w:pPr>
            <w:r>
              <w:t>1. От протяжённости участка работ.</w:t>
            </w:r>
          </w:p>
          <w:p w14:paraId="56B35EE4" w14:textId="77777777" w:rsidR="005F417D" w:rsidRDefault="005F417D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3A4C2559" w14:textId="77777777" w:rsidR="005F417D" w:rsidRDefault="005F417D">
            <w:pPr>
              <w:outlineLvl w:val="0"/>
            </w:pPr>
            <w:r>
              <w:t>3. От степени застройки территории.</w:t>
            </w:r>
          </w:p>
          <w:p w14:paraId="16419CFA" w14:textId="77777777" w:rsidR="005F417D" w:rsidRDefault="005F417D">
            <w:pPr>
              <w:outlineLvl w:val="0"/>
            </w:pPr>
            <w:r>
              <w:t>4. От характеристик растительности.</w:t>
            </w:r>
          </w:p>
          <w:p w14:paraId="6E2FEDE5" w14:textId="77777777" w:rsidR="005F417D" w:rsidRDefault="005F417D">
            <w:pPr>
              <w:outlineLvl w:val="0"/>
            </w:pPr>
            <w:r>
              <w:t>5. От наличия гидрографических объектов.</w:t>
            </w:r>
          </w:p>
          <w:p w14:paraId="3FC66A8B" w14:textId="77777777" w:rsidR="005F417D" w:rsidRDefault="005F417D">
            <w:r>
              <w:t>6. От возможности свободного перемещения по участку работ.</w:t>
            </w:r>
          </w:p>
          <w:p w14:paraId="39F2362E" w14:textId="77777777" w:rsidR="005F417D" w:rsidRDefault="005F417D"/>
        </w:tc>
        <w:tc>
          <w:tcPr>
            <w:tcW w:w="3267" w:type="dxa"/>
          </w:tcPr>
          <w:p w14:paraId="1C155AD4" w14:textId="77777777" w:rsidR="005F417D" w:rsidRDefault="005F417D">
            <w:pPr>
              <w:widowControl w:val="0"/>
            </w:pPr>
            <w:r>
              <w:t>На выполнение полевых работ:</w:t>
            </w:r>
          </w:p>
          <w:p w14:paraId="7A4A41DE" w14:textId="77777777" w:rsidR="005F417D" w:rsidRDefault="005F417D">
            <w:pPr>
              <w:widowControl w:val="0"/>
            </w:pPr>
            <w:r>
              <w:t>- в горных и высокогорных районах,</w:t>
            </w:r>
          </w:p>
          <w:p w14:paraId="0DCDCD19" w14:textId="77777777" w:rsidR="005F417D" w:rsidRDefault="005F417D">
            <w:pPr>
              <w:widowControl w:val="0"/>
            </w:pPr>
            <w:r>
              <w:t>- на крутых склонах,</w:t>
            </w:r>
          </w:p>
          <w:p w14:paraId="2B41FDD8" w14:textId="77777777" w:rsidR="005F417D" w:rsidRDefault="005F417D">
            <w:pPr>
              <w:widowControl w:val="0"/>
            </w:pPr>
            <w:r>
              <w:t xml:space="preserve">- в пустынных и безводных районах, </w:t>
            </w:r>
          </w:p>
          <w:p w14:paraId="1DB3FF11" w14:textId="77777777" w:rsidR="005F417D" w:rsidRDefault="005F417D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1D4D007A" w14:textId="77777777" w:rsidR="005F417D" w:rsidRDefault="005F417D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2E17FEDF" w14:textId="77777777" w:rsidR="005F417D" w:rsidRDefault="005F417D">
            <w:pPr>
              <w:widowControl w:val="0"/>
            </w:pPr>
            <w:r>
              <w:t xml:space="preserve">- в неблагоприятный период года, </w:t>
            </w:r>
          </w:p>
          <w:p w14:paraId="69996D7A" w14:textId="77777777" w:rsidR="005F417D" w:rsidRDefault="005F417D">
            <w:pPr>
              <w:widowControl w:val="0"/>
            </w:pPr>
            <w:r>
              <w:t>- на территориях со специальным режимом,</w:t>
            </w:r>
          </w:p>
          <w:p w14:paraId="3E09D190" w14:textId="77777777" w:rsidR="005F417D" w:rsidRDefault="005F417D">
            <w:r>
              <w:lastRenderedPageBreak/>
              <w:t xml:space="preserve">- в густонаселённых районах с плотной застройкой. </w:t>
            </w:r>
          </w:p>
        </w:tc>
        <w:tc>
          <w:tcPr>
            <w:tcW w:w="3841" w:type="dxa"/>
          </w:tcPr>
          <w:p w14:paraId="777A725F" w14:textId="6AF496C2" w:rsidR="005F417D" w:rsidRDefault="00F74C98">
            <w:r w:rsidRPr="00F74C98">
              <w:rPr>
                <w:bCs/>
              </w:rPr>
              <w:lastRenderedPageBreak/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163" w:type="dxa"/>
          </w:tcPr>
          <w:p w14:paraId="2F829808" w14:textId="3D384A38" w:rsidR="005F417D" w:rsidRDefault="005F417D">
            <w:pPr>
              <w:rPr>
                <w:lang w:eastAsia="en-US"/>
              </w:rPr>
            </w:pPr>
            <w:r>
              <w:rPr>
                <w:lang w:eastAsia="zh-CN"/>
              </w:rPr>
              <w:t>Глава 2 таблица 9 СБЦ-2004</w:t>
            </w:r>
          </w:p>
          <w:p w14:paraId="400F2593" w14:textId="77777777" w:rsidR="005F417D" w:rsidRDefault="005F417D"/>
        </w:tc>
      </w:tr>
      <w:tr w:rsidR="005F417D" w14:paraId="2C00B7A2" w14:textId="77777777" w:rsidTr="009D7E86">
        <w:tc>
          <w:tcPr>
            <w:tcW w:w="562" w:type="dxa"/>
          </w:tcPr>
          <w:p w14:paraId="3AA77753" w14:textId="77777777" w:rsidR="005F417D" w:rsidRDefault="005F41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208" w:type="dxa"/>
          </w:tcPr>
          <w:p w14:paraId="459976FB" w14:textId="77777777" w:rsidR="005F417D" w:rsidRDefault="005F417D">
            <w:pPr>
              <w:rPr>
                <w:lang w:eastAsia="en-US"/>
              </w:rPr>
            </w:pPr>
            <w:r>
              <w:t>С</w:t>
            </w:r>
            <w:r>
              <w:rPr>
                <w:lang w:eastAsia="en-US"/>
              </w:rPr>
              <w:t>оздание и обновление инженерно-топографических планов в масштабах 1:5 000–1:200, в том числе в цифровой форме, съемка подземных коммуникаций и сооружений</w:t>
            </w:r>
          </w:p>
          <w:p w14:paraId="2B764E21" w14:textId="77777777" w:rsidR="005F417D" w:rsidRDefault="005F417D">
            <w:pPr>
              <w:rPr>
                <w:lang w:eastAsia="en-US"/>
              </w:rPr>
            </w:pPr>
          </w:p>
          <w:p w14:paraId="74A024BF" w14:textId="77777777" w:rsidR="005F417D" w:rsidRDefault="005F417D">
            <w:pPr>
              <w:rPr>
                <w:lang w:eastAsia="en-US"/>
              </w:rPr>
            </w:pPr>
          </w:p>
          <w:p w14:paraId="3EAEAEA5" w14:textId="77777777" w:rsidR="005F417D" w:rsidRDefault="005F417D">
            <w:pPr>
              <w:rPr>
                <w:lang w:eastAsia="en-US"/>
              </w:rPr>
            </w:pPr>
          </w:p>
          <w:p w14:paraId="4E6EC223" w14:textId="77777777" w:rsidR="005F417D" w:rsidRDefault="005F417D"/>
        </w:tc>
        <w:tc>
          <w:tcPr>
            <w:tcW w:w="3122" w:type="dxa"/>
          </w:tcPr>
          <w:p w14:paraId="0A1A9C86" w14:textId="77777777" w:rsidR="005F417D" w:rsidRDefault="005F417D">
            <w:pPr>
              <w:outlineLvl w:val="0"/>
            </w:pPr>
            <w:r>
              <w:t>1. От протяжённости участка работ.</w:t>
            </w:r>
          </w:p>
          <w:p w14:paraId="39F3720F" w14:textId="77777777" w:rsidR="005F417D" w:rsidRDefault="005F417D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4B6B77D3" w14:textId="77777777" w:rsidR="005F417D" w:rsidRDefault="005F417D">
            <w:pPr>
              <w:outlineLvl w:val="0"/>
            </w:pPr>
            <w:r>
              <w:t>3. От степени застройки территории.</w:t>
            </w:r>
          </w:p>
          <w:p w14:paraId="74E0B357" w14:textId="77777777" w:rsidR="005F417D" w:rsidRDefault="005F417D">
            <w:pPr>
              <w:outlineLvl w:val="0"/>
            </w:pPr>
            <w:r>
              <w:t>4. От характеристик растительности.</w:t>
            </w:r>
          </w:p>
          <w:p w14:paraId="6B4CFAB4" w14:textId="77777777" w:rsidR="005F417D" w:rsidRDefault="005F417D">
            <w:pPr>
              <w:outlineLvl w:val="0"/>
            </w:pPr>
            <w:r>
              <w:t>5. От наличия гидрографических объектов.</w:t>
            </w:r>
          </w:p>
          <w:p w14:paraId="033AAD07" w14:textId="77777777" w:rsidR="005F417D" w:rsidRDefault="005F417D">
            <w:r>
              <w:t>6. От возможности свободного перемещения по участку работ.</w:t>
            </w:r>
          </w:p>
          <w:p w14:paraId="7D0C8CBA" w14:textId="77777777" w:rsidR="005F417D" w:rsidRDefault="005F417D"/>
        </w:tc>
        <w:tc>
          <w:tcPr>
            <w:tcW w:w="3267" w:type="dxa"/>
          </w:tcPr>
          <w:p w14:paraId="657FBBB3" w14:textId="77777777" w:rsidR="005F417D" w:rsidRDefault="005F417D">
            <w:pPr>
              <w:widowControl w:val="0"/>
            </w:pPr>
            <w:r>
              <w:t>На выполнение полевых работ:</w:t>
            </w:r>
          </w:p>
          <w:p w14:paraId="7050A3CE" w14:textId="77777777" w:rsidR="005F417D" w:rsidRDefault="005F417D">
            <w:pPr>
              <w:widowControl w:val="0"/>
            </w:pPr>
            <w:r>
              <w:t>- в горных и высокогорных районах,</w:t>
            </w:r>
          </w:p>
          <w:p w14:paraId="60A9179C" w14:textId="77777777" w:rsidR="005F417D" w:rsidRDefault="005F417D">
            <w:pPr>
              <w:widowControl w:val="0"/>
            </w:pPr>
            <w:r>
              <w:t>- на крутых склонах,</w:t>
            </w:r>
          </w:p>
          <w:p w14:paraId="51FBAC97" w14:textId="77777777" w:rsidR="005F417D" w:rsidRDefault="005F417D">
            <w:pPr>
              <w:widowControl w:val="0"/>
            </w:pPr>
            <w:r>
              <w:t xml:space="preserve">- в пустынных и безводных районах, </w:t>
            </w:r>
          </w:p>
          <w:p w14:paraId="3F18EC6E" w14:textId="77777777" w:rsidR="005F417D" w:rsidRDefault="005F417D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3A330E0E" w14:textId="77777777" w:rsidR="005F417D" w:rsidRDefault="005F417D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53AEFD9C" w14:textId="77777777" w:rsidR="005F417D" w:rsidRDefault="005F417D">
            <w:pPr>
              <w:widowControl w:val="0"/>
            </w:pPr>
            <w:r>
              <w:t xml:space="preserve">- в неблагоприятный период года, </w:t>
            </w:r>
          </w:p>
          <w:p w14:paraId="7B44314B" w14:textId="77777777" w:rsidR="005F417D" w:rsidRDefault="005F417D">
            <w:pPr>
              <w:widowControl w:val="0"/>
            </w:pPr>
            <w:r>
              <w:t>- на территориях со специальным режимом,</w:t>
            </w:r>
          </w:p>
          <w:p w14:paraId="02241278" w14:textId="77777777" w:rsidR="005F417D" w:rsidRDefault="005F417D">
            <w:r>
              <w:t xml:space="preserve">- в густонаселённых районах с плотной застройкой. </w:t>
            </w:r>
          </w:p>
        </w:tc>
        <w:tc>
          <w:tcPr>
            <w:tcW w:w="3841" w:type="dxa"/>
          </w:tcPr>
          <w:p w14:paraId="4218AA36" w14:textId="4079B40C" w:rsidR="005F417D" w:rsidRDefault="00F74C98">
            <w:r w:rsidRPr="00F74C98">
              <w:rPr>
                <w:bCs/>
              </w:rPr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163" w:type="dxa"/>
          </w:tcPr>
          <w:p w14:paraId="4746B854" w14:textId="2C8CF659" w:rsidR="005F417D" w:rsidRDefault="005F417D">
            <w:pPr>
              <w:rPr>
                <w:lang w:eastAsia="en-US"/>
              </w:rPr>
            </w:pPr>
            <w:r>
              <w:rPr>
                <w:lang w:eastAsia="zh-CN"/>
              </w:rPr>
              <w:t>Глава 2 таблица 9 СБЦ-2004</w:t>
            </w:r>
          </w:p>
          <w:p w14:paraId="7F1A38C4" w14:textId="77777777" w:rsidR="005F417D" w:rsidRDefault="005F417D"/>
        </w:tc>
      </w:tr>
    </w:tbl>
    <w:p w14:paraId="5230091E" w14:textId="77777777" w:rsidR="00D4576B" w:rsidRDefault="00D4576B">
      <w:pPr>
        <w:spacing w:line="360" w:lineRule="auto"/>
      </w:pPr>
    </w:p>
    <w:p w14:paraId="17DA97BF" w14:textId="77777777" w:rsidR="00D4576B" w:rsidRDefault="00D4576B">
      <w:pPr>
        <w:spacing w:line="360" w:lineRule="auto"/>
        <w:jc w:val="both"/>
        <w:rPr>
          <w:spacing w:val="100"/>
        </w:rPr>
      </w:pPr>
    </w:p>
    <w:p w14:paraId="37FC37AE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9 Инженерно-гидрографические работы</w:t>
      </w:r>
    </w:p>
    <w:p w14:paraId="61F0D803" w14:textId="77777777" w:rsidR="00D4576B" w:rsidRDefault="00F665F7">
      <w:pPr>
        <w:pStyle w:val="3"/>
        <w:spacing w:before="60" w:after="6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pacing w:val="100"/>
        </w:rPr>
        <w:t xml:space="preserve">Таблица </w:t>
      </w:r>
      <w:r>
        <w:rPr>
          <w:rFonts w:ascii="Times New Roman" w:hAnsi="Times New Roman" w:cs="Times New Roman"/>
          <w:color w:val="auto"/>
        </w:rPr>
        <w:t>9.1</w:t>
      </w:r>
      <w:r>
        <w:rPr>
          <w:rFonts w:ascii="Times New Roman" w:hAnsi="Times New Roman" w:cs="Times New Roman"/>
          <w:color w:val="auto"/>
          <w:spacing w:val="100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bookmarkStart w:id="6" w:name="_Hlk75214043"/>
      <w:r>
        <w:rPr>
          <w:rFonts w:ascii="Times New Roman" w:hAnsi="Times New Roman" w:cs="Times New Roman"/>
          <w:b/>
          <w:bCs/>
          <w:color w:val="auto"/>
        </w:rPr>
        <w:t>Инженерно-гидрографические работы</w:t>
      </w: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767"/>
        <w:gridCol w:w="3329"/>
        <w:gridCol w:w="3543"/>
        <w:gridCol w:w="3686"/>
        <w:gridCol w:w="1559"/>
      </w:tblGrid>
      <w:tr w:rsidR="00A4479A" w14:paraId="66613F8A" w14:textId="77777777" w:rsidTr="00B275AF">
        <w:trPr>
          <w:tblHeader/>
        </w:trPr>
        <w:tc>
          <w:tcPr>
            <w:tcW w:w="562" w:type="dxa"/>
            <w:shd w:val="clear" w:color="auto" w:fill="auto"/>
            <w:vAlign w:val="center"/>
          </w:tcPr>
          <w:bookmarkEnd w:id="6"/>
          <w:p w14:paraId="1D55834D" w14:textId="20E0285B" w:rsidR="00A4479A" w:rsidRDefault="006575B5" w:rsidP="00A4479A">
            <w:pPr>
              <w:pStyle w:val="aa"/>
              <w:ind w:left="-3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75B5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2767" w:type="dxa"/>
            <w:shd w:val="clear" w:color="auto" w:fill="auto"/>
            <w:vAlign w:val="center"/>
          </w:tcPr>
          <w:p w14:paraId="749AD6C5" w14:textId="77777777" w:rsidR="00A4479A" w:rsidRDefault="00A4479A" w:rsidP="00A4479A">
            <w:pPr>
              <w:jc w:val="center"/>
            </w:pPr>
            <w:r>
              <w:t>Разновидности работ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32E2D70" w14:textId="77777777" w:rsidR="00A4479A" w:rsidRDefault="00A4479A" w:rsidP="00A4479A">
            <w:pPr>
              <w:jc w:val="center"/>
            </w:pPr>
            <w:r>
              <w:t>Цена зависит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D9214DA" w14:textId="77777777" w:rsidR="00A4479A" w:rsidRDefault="00A4479A" w:rsidP="00A4479A">
            <w:pPr>
              <w:jc w:val="center"/>
            </w:pPr>
            <w:r>
              <w:t>Корректирующие  коэффициенты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7FD4" w14:textId="77777777" w:rsidR="00A4479A" w:rsidRDefault="00A4479A" w:rsidP="00A4479A">
            <w:pPr>
              <w:jc w:val="center"/>
            </w:pPr>
          </w:p>
          <w:p w14:paraId="50BEA3D6" w14:textId="24494637" w:rsidR="00A4479A" w:rsidRDefault="00A4479A" w:rsidP="00A4479A">
            <w:pPr>
              <w:jc w:val="center"/>
            </w:pPr>
            <w:r w:rsidRPr="003C68E3">
              <w:t>Метод</w:t>
            </w:r>
            <w:r>
              <w:t>/методы</w:t>
            </w:r>
            <w:r w:rsidRPr="003C68E3">
              <w:t xml:space="preserve"> разработки цен на работы по инженерно-гео</w:t>
            </w:r>
            <w:r>
              <w:t>дези</w:t>
            </w:r>
            <w:r w:rsidRPr="003C68E3">
              <w:t>ческим изысканиям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72B" w14:textId="77777777" w:rsidR="00A4479A" w:rsidRDefault="00A4479A" w:rsidP="00A4479A">
            <w:pPr>
              <w:widowControl w:val="0"/>
              <w:jc w:val="center"/>
            </w:pPr>
          </w:p>
          <w:p w14:paraId="3CA022BB" w14:textId="1BC6D3B3" w:rsidR="00A4479A" w:rsidRDefault="00A4479A" w:rsidP="00A4479A">
            <w:pPr>
              <w:jc w:val="center"/>
            </w:pPr>
            <w:r>
              <w:t>Примечание</w:t>
            </w:r>
          </w:p>
        </w:tc>
      </w:tr>
      <w:tr w:rsidR="00A4479A" w14:paraId="227A70D0" w14:textId="77777777" w:rsidTr="002F4C77">
        <w:tc>
          <w:tcPr>
            <w:tcW w:w="562" w:type="dxa"/>
          </w:tcPr>
          <w:p w14:paraId="3BCF88A5" w14:textId="77777777" w:rsidR="00A4479A" w:rsidRDefault="00A447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767" w:type="dxa"/>
          </w:tcPr>
          <w:p w14:paraId="23B9F0EB" w14:textId="77777777" w:rsidR="00A4479A" w:rsidRDefault="00A4479A">
            <w:pPr>
              <w:rPr>
                <w:lang w:eastAsia="en-US"/>
              </w:rPr>
            </w:pPr>
            <w:r>
              <w:t>С</w:t>
            </w:r>
            <w:r>
              <w:rPr>
                <w:lang w:eastAsia="en-US"/>
              </w:rPr>
              <w:t>оздание и обновление инженерно-топографических планов в масштабах 1:5 000–1:200, в том числе в цифровой форме, съемка подземных коммуникаций и сооружений</w:t>
            </w:r>
          </w:p>
          <w:p w14:paraId="2F5C2C15" w14:textId="77777777" w:rsidR="00A4479A" w:rsidRDefault="00A4479A">
            <w:pPr>
              <w:rPr>
                <w:lang w:eastAsia="en-US"/>
              </w:rPr>
            </w:pPr>
          </w:p>
          <w:p w14:paraId="7E13EAC1" w14:textId="77777777" w:rsidR="00A4479A" w:rsidRDefault="00A4479A">
            <w:pPr>
              <w:rPr>
                <w:lang w:eastAsia="en-US"/>
              </w:rPr>
            </w:pPr>
          </w:p>
          <w:p w14:paraId="5D21F91B" w14:textId="77777777" w:rsidR="00A4479A" w:rsidRDefault="00A4479A">
            <w:pPr>
              <w:rPr>
                <w:lang w:eastAsia="en-US"/>
              </w:rPr>
            </w:pPr>
          </w:p>
          <w:p w14:paraId="7B5E588C" w14:textId="77777777" w:rsidR="00A4479A" w:rsidRDefault="00A4479A"/>
        </w:tc>
        <w:tc>
          <w:tcPr>
            <w:tcW w:w="3329" w:type="dxa"/>
          </w:tcPr>
          <w:p w14:paraId="6D77E798" w14:textId="77777777" w:rsidR="00A4479A" w:rsidRDefault="00A4479A">
            <w:pPr>
              <w:outlineLvl w:val="0"/>
            </w:pPr>
            <w:r>
              <w:t>1. От протяжённости участка работ.</w:t>
            </w:r>
          </w:p>
          <w:p w14:paraId="2BFCB26C" w14:textId="77777777" w:rsidR="00A4479A" w:rsidRDefault="00A4479A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1855AAFC" w14:textId="77777777" w:rsidR="00A4479A" w:rsidRDefault="00A4479A">
            <w:pPr>
              <w:outlineLvl w:val="0"/>
            </w:pPr>
            <w:r>
              <w:t>3. От степени застройки территории.</w:t>
            </w:r>
          </w:p>
          <w:p w14:paraId="298D3F8B" w14:textId="77777777" w:rsidR="00A4479A" w:rsidRDefault="00A4479A">
            <w:pPr>
              <w:outlineLvl w:val="0"/>
            </w:pPr>
            <w:r>
              <w:t>4. От характеристик растительности.</w:t>
            </w:r>
          </w:p>
          <w:p w14:paraId="2ACB819A" w14:textId="77777777" w:rsidR="00A4479A" w:rsidRDefault="00A4479A">
            <w:r>
              <w:t>5. От возможности свободного перемещения по участку работ.</w:t>
            </w:r>
          </w:p>
          <w:p w14:paraId="5C37BD12" w14:textId="77777777" w:rsidR="00A4479A" w:rsidRDefault="00A4479A"/>
        </w:tc>
        <w:tc>
          <w:tcPr>
            <w:tcW w:w="3543" w:type="dxa"/>
          </w:tcPr>
          <w:p w14:paraId="615D4A5B" w14:textId="77777777" w:rsidR="00A4479A" w:rsidRDefault="00A4479A">
            <w:pPr>
              <w:widowControl w:val="0"/>
            </w:pPr>
            <w:r>
              <w:t>На выполнение полевых работ:</w:t>
            </w:r>
          </w:p>
          <w:p w14:paraId="52FA77B3" w14:textId="77777777" w:rsidR="00A4479A" w:rsidRDefault="00A4479A">
            <w:pPr>
              <w:widowControl w:val="0"/>
            </w:pPr>
            <w:r>
              <w:t>- в горных и высокогорных районах,</w:t>
            </w:r>
          </w:p>
          <w:p w14:paraId="6DCEE46B" w14:textId="77777777" w:rsidR="00A4479A" w:rsidRDefault="00A4479A">
            <w:pPr>
              <w:widowControl w:val="0"/>
            </w:pPr>
            <w:r>
              <w:t xml:space="preserve">- в пустынных и безводных районах, </w:t>
            </w:r>
          </w:p>
          <w:p w14:paraId="351DC745" w14:textId="77777777" w:rsidR="00A4479A" w:rsidRDefault="00A4479A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52727935" w14:textId="77777777" w:rsidR="00A4479A" w:rsidRDefault="00A4479A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0CA0C99D" w14:textId="77777777" w:rsidR="00A4479A" w:rsidRDefault="00A4479A">
            <w:pPr>
              <w:widowControl w:val="0"/>
            </w:pPr>
            <w:r>
              <w:t xml:space="preserve">- в неблагоприятный период года, </w:t>
            </w:r>
          </w:p>
          <w:p w14:paraId="0F6339F8" w14:textId="77777777" w:rsidR="00A4479A" w:rsidRDefault="00A4479A">
            <w:pPr>
              <w:widowControl w:val="0"/>
            </w:pPr>
            <w:r>
              <w:t>- на территориях со специальным режимом,</w:t>
            </w:r>
          </w:p>
          <w:p w14:paraId="6CB39FD4" w14:textId="77777777" w:rsidR="00A4479A" w:rsidRDefault="00A4479A">
            <w:r>
              <w:t xml:space="preserve">- в густонаселённых районах с плотной застройкой. </w:t>
            </w:r>
          </w:p>
        </w:tc>
        <w:tc>
          <w:tcPr>
            <w:tcW w:w="3686" w:type="dxa"/>
          </w:tcPr>
          <w:p w14:paraId="35A5A23B" w14:textId="21276D91" w:rsidR="00A4479A" w:rsidRDefault="00F74C98">
            <w:r w:rsidRPr="00F74C98">
              <w:rPr>
                <w:bCs/>
              </w:rPr>
              <w:t>Техническое нормирование, осуществляемое расчетно-аналитическими (нормативно-параметрическими) способами, в том числе корреляционного анализа, регрессионного анализа, экстраполяции, интерполяции, графоаналитическим и другими (подпункт 2 пункта 9 Методики)</w:t>
            </w:r>
            <w:r w:rsidRPr="00F74C98">
              <w:t xml:space="preserve"> и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559" w:type="dxa"/>
          </w:tcPr>
          <w:p w14:paraId="2E4D7C37" w14:textId="3BC59181" w:rsidR="00A4479A" w:rsidRDefault="00A4479A">
            <w:pPr>
              <w:rPr>
                <w:lang w:eastAsia="en-US"/>
              </w:rPr>
            </w:pPr>
            <w:r>
              <w:rPr>
                <w:lang w:eastAsia="zh-CN"/>
              </w:rPr>
              <w:t>Глава 2 таблица 9 СБЦ-2004</w:t>
            </w:r>
          </w:p>
          <w:p w14:paraId="6DA30818" w14:textId="77777777" w:rsidR="00A4479A" w:rsidRDefault="00A4479A"/>
        </w:tc>
      </w:tr>
      <w:tr w:rsidR="00A4479A" w14:paraId="39A20C49" w14:textId="77777777" w:rsidTr="00AC0D95">
        <w:trPr>
          <w:trHeight w:val="3345"/>
        </w:trPr>
        <w:tc>
          <w:tcPr>
            <w:tcW w:w="562" w:type="dxa"/>
          </w:tcPr>
          <w:p w14:paraId="4E46AB36" w14:textId="77777777" w:rsidR="00A4479A" w:rsidRDefault="00A4479A">
            <w:pPr>
              <w:pStyle w:val="aa"/>
              <w:ind w:left="0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7" w:type="dxa"/>
          </w:tcPr>
          <w:p w14:paraId="082313AF" w14:textId="77777777" w:rsidR="00A4479A" w:rsidRDefault="00A4479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Выполнение промеров глубин</w:t>
            </w:r>
          </w:p>
          <w:p w14:paraId="44B6C49D" w14:textId="77777777" w:rsidR="00A4479A" w:rsidRDefault="00A4479A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329" w:type="dxa"/>
          </w:tcPr>
          <w:p w14:paraId="32A1A309" w14:textId="77777777" w:rsidR="00A4479A" w:rsidRDefault="00A4479A">
            <w:pPr>
              <w:outlineLvl w:val="0"/>
            </w:pPr>
            <w:r>
              <w:t>1. От протяжённости участка работ.</w:t>
            </w:r>
          </w:p>
          <w:p w14:paraId="7DF86E9A" w14:textId="77777777" w:rsidR="00A4479A" w:rsidRDefault="00A4479A">
            <w:pPr>
              <w:outlineLvl w:val="0"/>
            </w:pPr>
            <w:r>
              <w:t>2. От характера рельефа (закрытости, пересечённости, значений уклонов).</w:t>
            </w:r>
          </w:p>
          <w:p w14:paraId="3EB7FE16" w14:textId="77777777" w:rsidR="00A4479A" w:rsidRDefault="00A4479A"/>
        </w:tc>
        <w:tc>
          <w:tcPr>
            <w:tcW w:w="3543" w:type="dxa"/>
          </w:tcPr>
          <w:p w14:paraId="339B5A73" w14:textId="77777777" w:rsidR="00A4479A" w:rsidRDefault="00A4479A">
            <w:pPr>
              <w:widowControl w:val="0"/>
            </w:pPr>
            <w:r>
              <w:t>На выполнение полевых работ:</w:t>
            </w:r>
          </w:p>
          <w:p w14:paraId="69E9BA0D" w14:textId="77777777" w:rsidR="00A4479A" w:rsidRDefault="00A4479A">
            <w:pPr>
              <w:widowControl w:val="0"/>
            </w:pPr>
            <w:r>
              <w:t xml:space="preserve">- на заболоченных территориях (в благоприятный период года), </w:t>
            </w:r>
          </w:p>
          <w:p w14:paraId="4693817A" w14:textId="77777777" w:rsidR="00A4479A" w:rsidRDefault="00A4479A">
            <w:pPr>
              <w:widowControl w:val="0"/>
            </w:pPr>
            <w:r>
              <w:t xml:space="preserve">- в районах Крайнего Севера и приравненным к ним местностях, </w:t>
            </w:r>
          </w:p>
          <w:p w14:paraId="23DB0FB8" w14:textId="77777777" w:rsidR="00A4479A" w:rsidRDefault="00A4479A">
            <w:pPr>
              <w:widowControl w:val="0"/>
            </w:pPr>
            <w:r>
              <w:t>- в неблагоприятный период года.</w:t>
            </w:r>
          </w:p>
        </w:tc>
        <w:tc>
          <w:tcPr>
            <w:tcW w:w="3686" w:type="dxa"/>
          </w:tcPr>
          <w:p w14:paraId="0A8892E8" w14:textId="599C3FC7" w:rsidR="00A4479A" w:rsidRDefault="00F74C98">
            <w:r w:rsidRPr="00F74C98">
              <w:rPr>
                <w:bCs/>
              </w:rPr>
              <w:t>Техническое нормирование, осуществляемое расчетно-аналитическими (нормативно-параметрическими) способами, в том числе корреляционного анализа, регрессионного анализа, экстраполяции, интерполяции, графоаналитическим и другими (подпункт 2 пункта 9 Методики)</w:t>
            </w:r>
            <w:r w:rsidRPr="00F74C98">
              <w:t xml:space="preserve"> и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559" w:type="dxa"/>
          </w:tcPr>
          <w:p w14:paraId="34787C37" w14:textId="77777777" w:rsidR="00A4479A" w:rsidRDefault="00A4479A">
            <w:pPr>
              <w:rPr>
                <w:lang w:eastAsia="en-US"/>
              </w:rPr>
            </w:pPr>
            <w:r>
              <w:rPr>
                <w:lang w:eastAsia="zh-CN"/>
              </w:rPr>
              <w:t>СБЦ ИГМИ</w:t>
            </w:r>
          </w:p>
          <w:p w14:paraId="0D420AB9" w14:textId="77777777" w:rsidR="00A4479A" w:rsidRDefault="00A4479A"/>
        </w:tc>
      </w:tr>
    </w:tbl>
    <w:p w14:paraId="01942F1E" w14:textId="747F2228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10 Специальные геодезические и топографические работы при строительстве и реконструкции зданий и</w:t>
      </w:r>
      <w:r w:rsidR="004B40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сооружений</w:t>
      </w:r>
    </w:p>
    <w:p w14:paraId="2CE03F28" w14:textId="77777777" w:rsidR="00D4576B" w:rsidRDefault="00F665F7">
      <w:pPr>
        <w:keepNext/>
        <w:keepLines/>
        <w:spacing w:before="60" w:after="60" w:line="360" w:lineRule="auto"/>
        <w:outlineLvl w:val="2"/>
        <w:rPr>
          <w:b/>
        </w:rPr>
      </w:pPr>
      <w:r>
        <w:rPr>
          <w:spacing w:val="100"/>
        </w:rPr>
        <w:t xml:space="preserve">Таблица </w:t>
      </w:r>
      <w:r>
        <w:t xml:space="preserve">10.1 – </w:t>
      </w:r>
      <w:bookmarkStart w:id="7" w:name="_Hlk75214118"/>
      <w:r>
        <w:rPr>
          <w:b/>
          <w:lang w:eastAsia="en-US"/>
        </w:rPr>
        <w:t>Специальные геодезические и топографические работы при строительстве и реконструкции</w:t>
      </w:r>
      <w:bookmarkEnd w:id="7"/>
    </w:p>
    <w:tbl>
      <w:tblPr>
        <w:tblStyle w:val="11"/>
        <w:tblW w:w="5073" w:type="pct"/>
        <w:tblLayout w:type="fixed"/>
        <w:tblLook w:val="04A0" w:firstRow="1" w:lastRow="0" w:firstColumn="1" w:lastColumn="0" w:noHBand="0" w:noVBand="1"/>
      </w:tblPr>
      <w:tblGrid>
        <w:gridCol w:w="897"/>
        <w:gridCol w:w="2076"/>
        <w:gridCol w:w="2742"/>
        <w:gridCol w:w="3637"/>
        <w:gridCol w:w="4509"/>
        <w:gridCol w:w="1486"/>
      </w:tblGrid>
      <w:tr w:rsidR="00A4479A" w:rsidRPr="00462FB4" w14:paraId="7B1F950B" w14:textId="77777777" w:rsidTr="00A4479A">
        <w:trPr>
          <w:tblHeader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513C" w14:textId="1B1F1E4C" w:rsidR="00A4479A" w:rsidRPr="00462FB4" w:rsidRDefault="006575B5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6575B5">
              <w:rPr>
                <w:rFonts w:ascii="Times New Roman" w:hAnsi="Times New Roman"/>
              </w:rPr>
              <w:t xml:space="preserve">№ </w:t>
            </w:r>
            <w:proofErr w:type="spellStart"/>
            <w:r w:rsidRPr="006575B5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40E5" w14:textId="77777777" w:rsidR="00A4479A" w:rsidRPr="00462FB4" w:rsidRDefault="00A4479A" w:rsidP="00A4479A">
            <w:pPr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Разновидности работ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5A" w14:textId="77777777" w:rsidR="00A4479A" w:rsidRPr="00462FB4" w:rsidRDefault="00A4479A" w:rsidP="00A4479A">
            <w:pPr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Цена зависит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952" w14:textId="77777777" w:rsidR="00A4479A" w:rsidRPr="00462FB4" w:rsidRDefault="00A4479A" w:rsidP="00A4479A">
            <w:pPr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Корректирующие  коэффициенты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C3CC" w14:textId="77777777" w:rsidR="00A4479A" w:rsidRDefault="00A4479A" w:rsidP="00A4479A">
            <w:pPr>
              <w:jc w:val="center"/>
              <w:rPr>
                <w:rFonts w:ascii="Times New Roman" w:hAnsi="Times New Roman"/>
              </w:rPr>
            </w:pPr>
          </w:p>
          <w:p w14:paraId="3AE9A471" w14:textId="682E64B1" w:rsidR="00A4479A" w:rsidRPr="00462FB4" w:rsidRDefault="00A4479A" w:rsidP="00A4479A">
            <w:pPr>
              <w:jc w:val="center"/>
              <w:rPr>
                <w:rFonts w:ascii="Times New Roman" w:hAnsi="Times New Roman"/>
              </w:rPr>
            </w:pPr>
            <w:r w:rsidRPr="003C68E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/методы</w:t>
            </w:r>
            <w:r w:rsidRPr="003C68E3">
              <w:rPr>
                <w:rFonts w:ascii="Times New Roman" w:hAnsi="Times New Roman"/>
              </w:rPr>
              <w:t xml:space="preserve"> разработки цен на работы по инженерно-гео</w:t>
            </w:r>
            <w:r>
              <w:rPr>
                <w:rFonts w:ascii="Times New Roman" w:hAnsi="Times New Roman"/>
              </w:rPr>
              <w:t>дези</w:t>
            </w:r>
            <w:r w:rsidRPr="003C68E3">
              <w:rPr>
                <w:rFonts w:ascii="Times New Roman" w:hAnsi="Times New Roman"/>
              </w:rPr>
              <w:t>ческим изысканиям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35E" w14:textId="77777777" w:rsidR="00A4479A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3056559F" w14:textId="1157C38B" w:rsidR="00A4479A" w:rsidRPr="00462FB4" w:rsidRDefault="00A4479A" w:rsidP="00A44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4479A" w:rsidRPr="00462FB4" w14:paraId="5588236D" w14:textId="77777777" w:rsidTr="00A4479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080" w14:textId="77777777" w:rsidR="00A4479A" w:rsidRPr="00462FB4" w:rsidRDefault="00A4479A">
            <w:pPr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863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Создание геодезического разбивочного обоснования</w:t>
            </w:r>
          </w:p>
          <w:p w14:paraId="41C4460C" w14:textId="77777777" w:rsidR="00A4479A" w:rsidRPr="00462FB4" w:rsidRDefault="00A4479A">
            <w:pPr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A29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1. От протяжённости участка работ.</w:t>
            </w:r>
          </w:p>
          <w:p w14:paraId="5F528B87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2. От характера рельефа (закрытости, пересечённости, значений уклонов).</w:t>
            </w:r>
          </w:p>
          <w:p w14:paraId="7CBFA291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3. От степени застройки территории.</w:t>
            </w:r>
          </w:p>
          <w:p w14:paraId="5ECC7D6D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4. От характеристик растительности.</w:t>
            </w:r>
          </w:p>
          <w:p w14:paraId="65F49609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5. От наличия гидрографических объектов.</w:t>
            </w:r>
          </w:p>
          <w:p w14:paraId="732CD67F" w14:textId="77777777" w:rsidR="00A4479A" w:rsidRPr="00462FB4" w:rsidRDefault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6. От возможности свободного перемещения по участку работ.</w:t>
            </w:r>
          </w:p>
          <w:p w14:paraId="1A2DB050" w14:textId="77777777" w:rsidR="00A4479A" w:rsidRPr="00462FB4" w:rsidRDefault="00A4479A">
            <w:pPr>
              <w:rPr>
                <w:rFonts w:ascii="Times New Roman" w:hAnsi="Times New Roman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F5F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На выполнение полевых работ:</w:t>
            </w:r>
          </w:p>
          <w:p w14:paraId="3841C633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в горных и высокогорных районах,</w:t>
            </w:r>
          </w:p>
          <w:p w14:paraId="4E5D6193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на крутых склонах, </w:t>
            </w:r>
          </w:p>
          <w:p w14:paraId="6F753671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пустынных и безводных районах, </w:t>
            </w:r>
          </w:p>
          <w:p w14:paraId="7EB6786B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на заболоченных территориях (в благоприятный период года), </w:t>
            </w:r>
          </w:p>
          <w:p w14:paraId="3936AC50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 районах Крайнего Севера и приравненным к ним местностях, </w:t>
            </w:r>
          </w:p>
          <w:p w14:paraId="017D5441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неблагоприятный период года, </w:t>
            </w:r>
          </w:p>
          <w:p w14:paraId="4015F743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на территориях со специальным режимом,</w:t>
            </w:r>
          </w:p>
          <w:p w14:paraId="25BBA148" w14:textId="77777777" w:rsidR="00A4479A" w:rsidRPr="00462FB4" w:rsidRDefault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густонаселённых районах с плотной застройкой.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F25" w14:textId="73A166ED" w:rsidR="00A4479A" w:rsidRPr="00462FB4" w:rsidRDefault="00F74C98">
            <w:pPr>
              <w:widowControl w:val="0"/>
              <w:rPr>
                <w:rFonts w:ascii="Times New Roman" w:hAnsi="Times New Roman"/>
              </w:rPr>
            </w:pPr>
            <w:r w:rsidRPr="00F74C98">
              <w:rPr>
                <w:rFonts w:ascii="Times New Roman" w:hAnsi="Times New Roman"/>
                <w:bCs/>
              </w:rPr>
              <w:t>Техническое нормирование, осуществляемое расчетно-аналитическими (нормативно-параметрическими) способами, в том числе корреляционного анализа, регрессионного анализа, экстраполяции, интерполяции, графоаналитическим и другими (подпункт 2 пункта 9 Методики)</w:t>
            </w:r>
            <w:r w:rsidRPr="00F74C98">
              <w:rPr>
                <w:rFonts w:ascii="Times New Roman" w:hAnsi="Times New Roman"/>
              </w:rPr>
              <w:t xml:space="preserve"> и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673" w14:textId="631A0449" w:rsidR="00A4479A" w:rsidRPr="00462FB4" w:rsidRDefault="00A4479A">
            <w:pPr>
              <w:outlineLvl w:val="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eastAsia="zh-CN"/>
              </w:rPr>
              <w:t>В</w:t>
            </w:r>
            <w:r w:rsidRPr="00462FB4">
              <w:rPr>
                <w:rFonts w:ascii="Times New Roman" w:hAnsi="Times New Roman"/>
                <w:lang w:eastAsia="zh-CN"/>
              </w:rPr>
              <w:t xml:space="preserve"> СБЦ отсутствует</w:t>
            </w:r>
          </w:p>
          <w:p w14:paraId="6A80429B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66DE2BED" w14:textId="77777777" w:rsidR="00D4576B" w:rsidRDefault="00D4576B">
      <w:pPr>
        <w:spacing w:line="360" w:lineRule="auto"/>
        <w:ind w:left="284" w:hanging="284"/>
        <w:rPr>
          <w:sz w:val="28"/>
          <w:szCs w:val="28"/>
        </w:rPr>
      </w:pPr>
    </w:p>
    <w:p w14:paraId="74481283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11 Геодезическое обеспечение выполнения других видов инженерных изысканий (планово-высотная привязка инженерно-геологических выработок, инженерно-геофизических и гидрометеорологических точек наблюдений)</w:t>
      </w:r>
    </w:p>
    <w:p w14:paraId="0BFB2F9E" w14:textId="77777777" w:rsidR="00D4576B" w:rsidRDefault="00F665F7">
      <w:pPr>
        <w:keepNext/>
        <w:keepLines/>
        <w:spacing w:before="60" w:after="60" w:line="360" w:lineRule="auto"/>
        <w:outlineLvl w:val="2"/>
        <w:rPr>
          <w:b/>
        </w:rPr>
      </w:pPr>
      <w:r>
        <w:rPr>
          <w:spacing w:val="100"/>
        </w:rPr>
        <w:t xml:space="preserve">Таблица </w:t>
      </w:r>
      <w:r>
        <w:t xml:space="preserve">11.1 – </w:t>
      </w:r>
      <w:bookmarkStart w:id="8" w:name="_Hlk75214174"/>
      <w:r>
        <w:rPr>
          <w:b/>
          <w:lang w:eastAsia="en-US"/>
        </w:rPr>
        <w:t>Геодезическое обеспечение выполнения других видов инженерных изысканий</w:t>
      </w:r>
      <w:bookmarkEnd w:id="8"/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817"/>
        <w:gridCol w:w="3244"/>
        <w:gridCol w:w="4003"/>
        <w:gridCol w:w="1701"/>
      </w:tblGrid>
      <w:tr w:rsidR="00A4479A" w14:paraId="5518677E" w14:textId="77777777" w:rsidTr="00D36B63">
        <w:trPr>
          <w:tblHeader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0CC4" w14:textId="08D017CC" w:rsidR="00A4479A" w:rsidRPr="00462FB4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4479A">
              <w:rPr>
                <w:rFonts w:ascii="Times New Roman" w:hAnsi="Times New Roman"/>
              </w:rPr>
              <w:t xml:space="preserve">№ </w:t>
            </w:r>
            <w:proofErr w:type="spellStart"/>
            <w:r w:rsidRPr="00A4479A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5D72" w14:textId="77777777" w:rsidR="00A4479A" w:rsidRPr="00462FB4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Разновидность работ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8A1" w14:textId="77777777" w:rsidR="00A4479A" w:rsidRPr="00462FB4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Цена зависит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C6A3" w14:textId="77777777" w:rsidR="00A4479A" w:rsidRPr="00462FB4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Корректирующие  коэффициенты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4005" w14:textId="77777777" w:rsidR="00A4479A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4FFC2E08" w14:textId="54EE2304" w:rsidR="00A4479A" w:rsidRPr="00462FB4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 w:rsidRPr="003C68E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/методы</w:t>
            </w:r>
            <w:r w:rsidRPr="003C68E3">
              <w:rPr>
                <w:rFonts w:ascii="Times New Roman" w:hAnsi="Times New Roman"/>
              </w:rPr>
              <w:t xml:space="preserve"> разработки цен на работы по инженерно-гео</w:t>
            </w:r>
            <w:r>
              <w:rPr>
                <w:rFonts w:ascii="Times New Roman" w:hAnsi="Times New Roman"/>
              </w:rPr>
              <w:t>дези</w:t>
            </w:r>
            <w:r w:rsidRPr="003C68E3">
              <w:rPr>
                <w:rFonts w:ascii="Times New Roman" w:hAnsi="Times New Roman"/>
              </w:rPr>
              <w:t>ческим изысканиям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938" w14:textId="77777777" w:rsidR="00A4479A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187ED75A" w14:textId="4B729E4E" w:rsidR="00A4479A" w:rsidRPr="00462FB4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4479A" w14:paraId="47BFEF70" w14:textId="77777777" w:rsidTr="004604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7C6" w14:textId="77777777" w:rsidR="00A4479A" w:rsidRPr="00462FB4" w:rsidRDefault="00A4479A">
            <w:pPr>
              <w:widowControl w:val="0"/>
              <w:numPr>
                <w:ilvl w:val="0"/>
                <w:numId w:val="10"/>
              </w:numPr>
              <w:spacing w:after="160" w:line="259" w:lineRule="auto"/>
              <w:ind w:left="0"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917" w14:textId="77777777" w:rsidR="00A4479A" w:rsidRPr="00462FB4" w:rsidRDefault="00A4479A">
            <w:pPr>
              <w:rPr>
                <w:rFonts w:ascii="Times New Roman" w:hAnsi="Times New Roman"/>
                <w:color w:val="000000"/>
              </w:rPr>
            </w:pPr>
            <w:r w:rsidRPr="00462FB4">
              <w:rPr>
                <w:rFonts w:ascii="Times New Roman" w:hAnsi="Times New Roman"/>
                <w:color w:val="000000"/>
              </w:rPr>
              <w:t>Вынос на местность проектного положения инженерно-геологических выработок и других линий, точек</w:t>
            </w:r>
          </w:p>
          <w:p w14:paraId="5E53801B" w14:textId="77777777" w:rsidR="00A4479A" w:rsidRPr="00462FB4" w:rsidRDefault="00A447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31A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1. От протяжённости участка работ.</w:t>
            </w:r>
          </w:p>
          <w:p w14:paraId="26F4A760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2. От характера рельефа (закрытости, пересечённости, значений уклонов).</w:t>
            </w:r>
          </w:p>
          <w:p w14:paraId="12C5D9EE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3. От степени застройки территории.</w:t>
            </w:r>
          </w:p>
          <w:p w14:paraId="4B4640F3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4. От характеристик растительности.</w:t>
            </w:r>
          </w:p>
          <w:p w14:paraId="61367AAC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5. От наличия гидрографических объектов.</w:t>
            </w:r>
          </w:p>
          <w:p w14:paraId="020D14DF" w14:textId="77777777" w:rsidR="00A4479A" w:rsidRPr="00462FB4" w:rsidRDefault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6. От возможности свободного перемещения по участку работ.</w:t>
            </w:r>
          </w:p>
          <w:p w14:paraId="4AE65034" w14:textId="77777777" w:rsidR="00A4479A" w:rsidRPr="00462FB4" w:rsidRDefault="00A4479A">
            <w:pPr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6A5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На выполнение полевых работ:</w:t>
            </w:r>
          </w:p>
          <w:p w14:paraId="0C9453B4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в горных и высокогорных районах,</w:t>
            </w:r>
          </w:p>
          <w:p w14:paraId="315BD6DE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на крутых склонах, </w:t>
            </w:r>
          </w:p>
          <w:p w14:paraId="2B4EC3A6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пустынных и безводных районах, </w:t>
            </w:r>
          </w:p>
          <w:p w14:paraId="07B493F5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на заболоченных территориях (в благоприятный период года), </w:t>
            </w:r>
          </w:p>
          <w:p w14:paraId="359CD544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 районах Крайнего Севера и приравненным к ним местностях, </w:t>
            </w:r>
          </w:p>
          <w:p w14:paraId="5CAE56D3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неблагоприятный период года, </w:t>
            </w:r>
          </w:p>
          <w:p w14:paraId="2745B8F7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на территориях со специальным режимом,</w:t>
            </w:r>
          </w:p>
          <w:p w14:paraId="38D5AD2E" w14:textId="77777777" w:rsidR="00A4479A" w:rsidRPr="00462FB4" w:rsidRDefault="00A4479A">
            <w:pPr>
              <w:rPr>
                <w:rFonts w:ascii="Times New Roman" w:hAnsi="Times New Roman"/>
                <w:color w:val="FF0000"/>
                <w:highlight w:val="green"/>
              </w:rPr>
            </w:pPr>
            <w:r w:rsidRPr="00462FB4">
              <w:rPr>
                <w:rFonts w:ascii="Times New Roman" w:hAnsi="Times New Roman"/>
              </w:rPr>
              <w:t>- в густонаселённых районах с плотной застройкой.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2C0" w14:textId="615F85FE" w:rsidR="00A4479A" w:rsidRPr="00462FB4" w:rsidRDefault="00F74C98">
            <w:pPr>
              <w:rPr>
                <w:rFonts w:ascii="Times New Roman" w:hAnsi="Times New Roman"/>
              </w:rPr>
            </w:pPr>
            <w:r w:rsidRPr="00F74C98">
              <w:rPr>
                <w:rFonts w:ascii="Times New Roman" w:hAnsi="Times New Roman"/>
                <w:bCs/>
              </w:rPr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0D0" w14:textId="16B2658A" w:rsidR="00A4479A" w:rsidRPr="00462FB4" w:rsidRDefault="00A4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Ч</w:t>
            </w:r>
            <w:r w:rsidRPr="00462FB4">
              <w:rPr>
                <w:rFonts w:ascii="Times New Roman" w:hAnsi="Times New Roman"/>
                <w:lang w:eastAsia="zh-CN"/>
              </w:rPr>
              <w:t xml:space="preserve">асть </w:t>
            </w:r>
            <w:r w:rsidRPr="00462FB4">
              <w:rPr>
                <w:rFonts w:ascii="Times New Roman" w:hAnsi="Times New Roman"/>
                <w:lang w:val="en-US" w:eastAsia="zh-CN"/>
              </w:rPr>
              <w:t>IV</w:t>
            </w:r>
            <w:r w:rsidRPr="00462FB4">
              <w:rPr>
                <w:rFonts w:ascii="Times New Roman" w:hAnsi="Times New Roman"/>
                <w:lang w:eastAsia="zh-CN"/>
              </w:rPr>
              <w:t xml:space="preserve"> СБЦ-2006</w:t>
            </w:r>
          </w:p>
        </w:tc>
      </w:tr>
      <w:tr w:rsidR="00A4479A" w14:paraId="795CB86B" w14:textId="77777777" w:rsidTr="00E97A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98A" w14:textId="77777777" w:rsidR="00A4479A" w:rsidRPr="00462FB4" w:rsidRDefault="00A4479A">
            <w:pPr>
              <w:widowControl w:val="0"/>
              <w:numPr>
                <w:ilvl w:val="0"/>
                <w:numId w:val="10"/>
              </w:numPr>
              <w:spacing w:after="160" w:line="259" w:lineRule="auto"/>
              <w:ind w:left="0"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268" w14:textId="77777777" w:rsidR="00A4479A" w:rsidRPr="00462FB4" w:rsidRDefault="00A4479A">
            <w:pPr>
              <w:rPr>
                <w:rFonts w:ascii="Times New Roman" w:hAnsi="Times New Roman"/>
                <w:color w:val="000000"/>
              </w:rPr>
            </w:pPr>
            <w:r w:rsidRPr="00462FB4">
              <w:rPr>
                <w:rFonts w:ascii="Times New Roman" w:hAnsi="Times New Roman"/>
                <w:color w:val="000000"/>
              </w:rPr>
              <w:t xml:space="preserve">Планово-высотная привязка </w:t>
            </w:r>
            <w:r w:rsidRPr="00462FB4">
              <w:rPr>
                <w:rFonts w:ascii="Times New Roman" w:hAnsi="Times New Roman"/>
              </w:rPr>
              <w:t>инженерно-геологических</w:t>
            </w:r>
            <w:r w:rsidRPr="00462FB4">
              <w:rPr>
                <w:rFonts w:ascii="Times New Roman" w:hAnsi="Times New Roman"/>
                <w:color w:val="FF0000"/>
              </w:rPr>
              <w:t xml:space="preserve"> </w:t>
            </w:r>
            <w:r w:rsidRPr="00462FB4">
              <w:rPr>
                <w:rFonts w:ascii="Times New Roman" w:hAnsi="Times New Roman"/>
                <w:color w:val="000000"/>
              </w:rPr>
              <w:t>выработок и других линий и точек</w:t>
            </w:r>
          </w:p>
          <w:p w14:paraId="5145505D" w14:textId="77777777" w:rsidR="00A4479A" w:rsidRPr="00462FB4" w:rsidRDefault="00A447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ECB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1. От протяжённости участка работ.</w:t>
            </w:r>
          </w:p>
          <w:p w14:paraId="19F7F7E0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2. От характера рельефа (закрытости, пересечённости, значений уклонов).</w:t>
            </w:r>
          </w:p>
          <w:p w14:paraId="58ED1607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lastRenderedPageBreak/>
              <w:t>3. От степени застройки территории.</w:t>
            </w:r>
          </w:p>
          <w:p w14:paraId="1A72F997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4. От характеристик растительности.</w:t>
            </w:r>
          </w:p>
          <w:p w14:paraId="47DDD0AD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5. От наличия гидрографических объектов.</w:t>
            </w:r>
          </w:p>
          <w:p w14:paraId="239B46E1" w14:textId="77777777" w:rsidR="00A4479A" w:rsidRPr="00462FB4" w:rsidRDefault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6. От возможности свободного перемещения по участку работ.</w:t>
            </w:r>
          </w:p>
          <w:p w14:paraId="16FAEAE6" w14:textId="77777777" w:rsidR="00A4479A" w:rsidRPr="00462FB4" w:rsidRDefault="00A4479A">
            <w:pPr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622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lastRenderedPageBreak/>
              <w:t>На выполнение полевых работ:</w:t>
            </w:r>
          </w:p>
          <w:p w14:paraId="5F195241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в горных и высокогорных районах,</w:t>
            </w:r>
          </w:p>
          <w:p w14:paraId="69756186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на крутых склонах,</w:t>
            </w:r>
          </w:p>
          <w:p w14:paraId="572B50AF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пустынных и безводных районах, </w:t>
            </w:r>
          </w:p>
          <w:p w14:paraId="33C31ED8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lastRenderedPageBreak/>
              <w:t xml:space="preserve">- на заболоченных территориях (в благоприятный период года), </w:t>
            </w:r>
          </w:p>
          <w:p w14:paraId="5F831311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 районах Крайнего Севера и приравненным к ним местностях, </w:t>
            </w:r>
          </w:p>
          <w:p w14:paraId="427F61C5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неблагоприятный период года, </w:t>
            </w:r>
          </w:p>
          <w:p w14:paraId="2BD6A04E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на территориях со специальным режимом,</w:t>
            </w:r>
          </w:p>
          <w:p w14:paraId="63D08CBA" w14:textId="77777777" w:rsidR="00A4479A" w:rsidRPr="00462FB4" w:rsidRDefault="00A4479A">
            <w:pPr>
              <w:rPr>
                <w:rFonts w:ascii="Times New Roman" w:hAnsi="Times New Roman"/>
                <w:color w:val="FF0000"/>
                <w:highlight w:val="green"/>
              </w:rPr>
            </w:pPr>
            <w:r w:rsidRPr="00462FB4">
              <w:rPr>
                <w:rFonts w:ascii="Times New Roman" w:hAnsi="Times New Roman"/>
              </w:rPr>
              <w:t>- в густонаселённых районах с плотной застройкой.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42D" w14:textId="1267BB70" w:rsidR="00A4479A" w:rsidRPr="00462FB4" w:rsidRDefault="00F74C98">
            <w:pPr>
              <w:rPr>
                <w:rFonts w:ascii="Times New Roman" w:hAnsi="Times New Roman"/>
              </w:rPr>
            </w:pPr>
            <w:r w:rsidRPr="00F74C98">
              <w:rPr>
                <w:rFonts w:ascii="Times New Roman" w:hAnsi="Times New Roman"/>
                <w:bCs/>
              </w:rPr>
              <w:lastRenderedPageBreak/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6CB" w14:textId="7F6E84DF" w:rsidR="00A4479A" w:rsidRPr="00462FB4" w:rsidRDefault="00A4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Ч</w:t>
            </w:r>
            <w:r w:rsidRPr="00462FB4">
              <w:rPr>
                <w:rFonts w:ascii="Times New Roman" w:hAnsi="Times New Roman"/>
                <w:lang w:eastAsia="zh-CN"/>
              </w:rPr>
              <w:t xml:space="preserve">асть </w:t>
            </w:r>
            <w:r w:rsidRPr="00462FB4">
              <w:rPr>
                <w:rFonts w:ascii="Times New Roman" w:hAnsi="Times New Roman"/>
                <w:lang w:val="en-US" w:eastAsia="zh-CN"/>
              </w:rPr>
              <w:t>IV</w:t>
            </w:r>
            <w:r w:rsidRPr="00462FB4">
              <w:rPr>
                <w:rFonts w:ascii="Times New Roman" w:hAnsi="Times New Roman"/>
                <w:lang w:eastAsia="zh-CN"/>
              </w:rPr>
              <w:t xml:space="preserve"> СБЦ-2006</w:t>
            </w:r>
          </w:p>
        </w:tc>
      </w:tr>
      <w:tr w:rsidR="00A4479A" w14:paraId="102CAAE6" w14:textId="77777777" w:rsidTr="00FC29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66E" w14:textId="77777777" w:rsidR="00A4479A" w:rsidRPr="00462FB4" w:rsidRDefault="00A4479A">
            <w:pPr>
              <w:widowControl w:val="0"/>
              <w:numPr>
                <w:ilvl w:val="0"/>
                <w:numId w:val="10"/>
              </w:numPr>
              <w:spacing w:after="160" w:line="259" w:lineRule="auto"/>
              <w:ind w:left="0"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A03" w14:textId="77777777" w:rsidR="00A4479A" w:rsidRPr="00462FB4" w:rsidRDefault="00A4479A">
            <w:pPr>
              <w:rPr>
                <w:rFonts w:ascii="Times New Roman" w:hAnsi="Times New Roman"/>
                <w:color w:val="000000"/>
              </w:rPr>
            </w:pPr>
            <w:r w:rsidRPr="00462FB4">
              <w:rPr>
                <w:rFonts w:ascii="Times New Roman" w:hAnsi="Times New Roman"/>
                <w:color w:val="000000"/>
              </w:rPr>
              <w:t>Разбивка и нивелирование профилей</w:t>
            </w:r>
          </w:p>
          <w:p w14:paraId="7F046F42" w14:textId="77777777" w:rsidR="00A4479A" w:rsidRPr="00462FB4" w:rsidRDefault="00A447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5F0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bookmarkStart w:id="9" w:name="_Hlk75214292"/>
            <w:r w:rsidRPr="00462FB4">
              <w:rPr>
                <w:rFonts w:ascii="Times New Roman" w:hAnsi="Times New Roman"/>
              </w:rPr>
              <w:t>1. От протяжённости участка работ.</w:t>
            </w:r>
          </w:p>
          <w:p w14:paraId="2BE0F7E8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2. От характера рельефа (закрытости, пересечённости, значений уклонов).</w:t>
            </w:r>
          </w:p>
          <w:p w14:paraId="70935273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3. От степени застройки территории.</w:t>
            </w:r>
          </w:p>
          <w:p w14:paraId="5ECEF771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4. От характеристик растительности.</w:t>
            </w:r>
          </w:p>
          <w:p w14:paraId="44F79905" w14:textId="77777777" w:rsidR="00A4479A" w:rsidRPr="00462FB4" w:rsidRDefault="00A4479A">
            <w:pPr>
              <w:outlineLv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5. От наличия гидрографических объектов.</w:t>
            </w:r>
          </w:p>
          <w:p w14:paraId="69B62F07" w14:textId="77777777" w:rsidR="00A4479A" w:rsidRPr="00462FB4" w:rsidRDefault="00A4479A">
            <w:pPr>
              <w:rPr>
                <w:rFonts w:ascii="Times New Roman" w:hAnsi="Times New Roman"/>
                <w:color w:val="FF0000"/>
                <w:highlight w:val="green"/>
              </w:rPr>
            </w:pPr>
            <w:r w:rsidRPr="00462FB4">
              <w:rPr>
                <w:rFonts w:ascii="Times New Roman" w:hAnsi="Times New Roman"/>
              </w:rPr>
              <w:t>6. От возможности свободного перемещения по участку работ.</w:t>
            </w:r>
            <w:bookmarkEnd w:id="9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40F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На выполнение полевых работ:</w:t>
            </w:r>
          </w:p>
          <w:p w14:paraId="1509483D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в горных и высокогорных районах,</w:t>
            </w:r>
          </w:p>
          <w:p w14:paraId="2024F5E6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на крутых склонах,</w:t>
            </w:r>
          </w:p>
          <w:p w14:paraId="44FA32B3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пустынных и безводных районах, </w:t>
            </w:r>
          </w:p>
          <w:p w14:paraId="4D77D511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на заболоченных территориях (в благоприятный период года), </w:t>
            </w:r>
          </w:p>
          <w:p w14:paraId="0935D76E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 районах Крайнего Севера и приравненным к ним местностях, </w:t>
            </w:r>
          </w:p>
          <w:p w14:paraId="719639CD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 xml:space="preserve">- в неблагоприятный период года, </w:t>
            </w:r>
          </w:p>
          <w:p w14:paraId="2B345912" w14:textId="77777777" w:rsidR="00A4479A" w:rsidRPr="00462FB4" w:rsidRDefault="00A4479A">
            <w:pPr>
              <w:widowControl w:val="0"/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 на территориях со специальным режимом,</w:t>
            </w:r>
          </w:p>
          <w:p w14:paraId="1249DB16" w14:textId="56911A9A" w:rsidR="00A4479A" w:rsidRPr="00462FB4" w:rsidRDefault="00A4479A" w:rsidP="00462FB4">
            <w:pPr>
              <w:rPr>
                <w:rFonts w:ascii="Times New Roman" w:hAnsi="Times New Roman"/>
                <w:color w:val="FF0000"/>
                <w:highlight w:val="green"/>
              </w:rPr>
            </w:pPr>
            <w:r w:rsidRPr="00462FB4">
              <w:rPr>
                <w:rFonts w:ascii="Times New Roman" w:hAnsi="Times New Roman"/>
              </w:rPr>
              <w:t>- в густонаселённых районах</w:t>
            </w:r>
            <w:r>
              <w:rPr>
                <w:rFonts w:ascii="Times New Roman" w:hAnsi="Times New Roman"/>
              </w:rPr>
              <w:t xml:space="preserve"> </w:t>
            </w:r>
            <w:r w:rsidRPr="00462FB4">
              <w:rPr>
                <w:rFonts w:ascii="Times New Roman" w:hAnsi="Times New Roman"/>
              </w:rPr>
              <w:t>с плотной застройкой.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039" w14:textId="3B76939C" w:rsidR="00A4479A" w:rsidRPr="00462FB4" w:rsidRDefault="00F74C98">
            <w:pPr>
              <w:rPr>
                <w:rFonts w:ascii="Times New Roman" w:hAnsi="Times New Roman"/>
              </w:rPr>
            </w:pPr>
            <w:r w:rsidRPr="00F74C98">
              <w:rPr>
                <w:rFonts w:ascii="Times New Roman" w:hAnsi="Times New Roman"/>
                <w:bCs/>
              </w:rPr>
              <w:t>Техническое нормирование, осуществляемое способами нормативных наблюдений (хронометраж, технический учет) (подпункт 1 пункта 9 Методики)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977" w14:textId="42EBE3A0" w:rsidR="00A4479A" w:rsidRPr="00462FB4" w:rsidRDefault="00A4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Ч</w:t>
            </w:r>
            <w:r w:rsidRPr="00462FB4">
              <w:rPr>
                <w:rFonts w:ascii="Times New Roman" w:hAnsi="Times New Roman"/>
                <w:lang w:eastAsia="zh-CN"/>
              </w:rPr>
              <w:t xml:space="preserve">асть </w:t>
            </w:r>
            <w:r w:rsidRPr="00462FB4">
              <w:rPr>
                <w:rFonts w:ascii="Times New Roman" w:hAnsi="Times New Roman"/>
                <w:lang w:val="en-US" w:eastAsia="zh-CN"/>
              </w:rPr>
              <w:t>IV</w:t>
            </w:r>
            <w:r w:rsidRPr="00462FB4">
              <w:rPr>
                <w:rFonts w:ascii="Times New Roman" w:hAnsi="Times New Roman"/>
                <w:lang w:eastAsia="zh-CN"/>
              </w:rPr>
              <w:t xml:space="preserve"> СБЦ-2006</w:t>
            </w:r>
          </w:p>
        </w:tc>
      </w:tr>
    </w:tbl>
    <w:p w14:paraId="499E9A1B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12 Составление технического отчета</w:t>
      </w:r>
    </w:p>
    <w:p w14:paraId="648ADAB8" w14:textId="77777777" w:rsidR="00D4576B" w:rsidRDefault="00F665F7">
      <w:pPr>
        <w:keepNext/>
        <w:keepLines/>
        <w:spacing w:before="60" w:after="60" w:line="360" w:lineRule="auto"/>
        <w:outlineLvl w:val="2"/>
        <w:rPr>
          <w:b/>
          <w:lang w:eastAsia="en-US"/>
        </w:rPr>
      </w:pPr>
      <w:r>
        <w:rPr>
          <w:spacing w:val="100"/>
        </w:rPr>
        <w:t xml:space="preserve">Таблица </w:t>
      </w:r>
      <w:r>
        <w:t xml:space="preserve">12.1 – </w:t>
      </w:r>
      <w:bookmarkStart w:id="10" w:name="_Hlk75213553"/>
      <w:r>
        <w:t>С</w:t>
      </w:r>
      <w:r>
        <w:rPr>
          <w:b/>
          <w:lang w:eastAsia="en-US"/>
        </w:rPr>
        <w:t>оставление технического отчета</w:t>
      </w: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110"/>
        <w:gridCol w:w="2523"/>
        <w:gridCol w:w="2822"/>
        <w:gridCol w:w="4303"/>
        <w:gridCol w:w="1842"/>
      </w:tblGrid>
      <w:tr w:rsidR="00A4479A" w:rsidRPr="00462FB4" w14:paraId="16E28007" w14:textId="77777777" w:rsidTr="00A25FC3">
        <w:trPr>
          <w:tblHeader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0"/>
          <w:p w14:paraId="5429BDDD" w14:textId="443564D2" w:rsidR="00A4479A" w:rsidRPr="00462FB4" w:rsidRDefault="006575B5" w:rsidP="00A4479A">
            <w:pPr>
              <w:rPr>
                <w:rFonts w:ascii="Times New Roman" w:hAnsi="Times New Roman"/>
              </w:rPr>
            </w:pPr>
            <w:r w:rsidRPr="006575B5">
              <w:rPr>
                <w:rFonts w:ascii="Times New Roman" w:hAnsi="Times New Roman"/>
              </w:rPr>
              <w:t xml:space="preserve">№ </w:t>
            </w:r>
            <w:proofErr w:type="spellStart"/>
            <w:r w:rsidRPr="006575B5">
              <w:rPr>
                <w:rFonts w:ascii="Times New Roman" w:hAnsi="Times New Roman"/>
              </w:rPr>
              <w:t>стро-ки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9BD" w14:textId="77777777" w:rsidR="00A4479A" w:rsidRPr="00462FB4" w:rsidRDefault="00A4479A" w:rsidP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Разновидности работ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B6D" w14:textId="77777777" w:rsidR="00A4479A" w:rsidRPr="00462FB4" w:rsidRDefault="00A4479A" w:rsidP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Цена зависит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06C" w14:textId="77777777" w:rsidR="00A4479A" w:rsidRPr="00462FB4" w:rsidRDefault="00A4479A" w:rsidP="00A4479A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Корректирующие  коэффициенты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1028" w14:textId="77777777" w:rsidR="00A4479A" w:rsidRDefault="00A4479A" w:rsidP="00A4479A">
            <w:pPr>
              <w:rPr>
                <w:rFonts w:ascii="Times New Roman" w:hAnsi="Times New Roman"/>
              </w:rPr>
            </w:pPr>
          </w:p>
          <w:p w14:paraId="65617955" w14:textId="23B48ABC" w:rsidR="00A4479A" w:rsidRPr="00462FB4" w:rsidRDefault="00A4479A" w:rsidP="00A4479A">
            <w:pPr>
              <w:rPr>
                <w:rFonts w:ascii="Times New Roman" w:hAnsi="Times New Roman"/>
              </w:rPr>
            </w:pPr>
            <w:r w:rsidRPr="003C68E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/методы</w:t>
            </w:r>
            <w:r w:rsidRPr="003C68E3">
              <w:rPr>
                <w:rFonts w:ascii="Times New Roman" w:hAnsi="Times New Roman"/>
              </w:rPr>
              <w:t xml:space="preserve"> разработки цен на работы по инженерно-гео</w:t>
            </w:r>
            <w:r>
              <w:rPr>
                <w:rFonts w:ascii="Times New Roman" w:hAnsi="Times New Roman"/>
              </w:rPr>
              <w:t>дези</w:t>
            </w:r>
            <w:r w:rsidRPr="003C68E3">
              <w:rPr>
                <w:rFonts w:ascii="Times New Roman" w:hAnsi="Times New Roman"/>
              </w:rPr>
              <w:t>ческим изысканиям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B64" w14:textId="77777777" w:rsidR="00A4479A" w:rsidRDefault="00A4479A" w:rsidP="00A4479A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67788DBD" w14:textId="37FE31C3" w:rsidR="00A4479A" w:rsidRPr="00462FB4" w:rsidRDefault="00A4479A" w:rsidP="00A4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4479A" w:rsidRPr="00462FB4" w14:paraId="21D0DC64" w14:textId="77777777" w:rsidTr="00141A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365" w14:textId="33D24612" w:rsidR="00A4479A" w:rsidRPr="00462FB4" w:rsidRDefault="005A390E" w:rsidP="005A3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575B5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BAC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 xml:space="preserve">Составление текстовой части технического отчета в соответствии с требованиями </w:t>
            </w:r>
          </w:p>
          <w:p w14:paraId="5FEC1EE1" w14:textId="77777777" w:rsidR="00A4479A" w:rsidRPr="00462FB4" w:rsidRDefault="00A4479A" w:rsidP="00462FB4">
            <w:pPr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>действующих нормативных документов по инженерным изысканиям</w:t>
            </w:r>
          </w:p>
          <w:p w14:paraId="00697CD4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162" w14:textId="77777777" w:rsidR="00A4479A" w:rsidRPr="00462FB4" w:rsidRDefault="00A4479A" w:rsidP="00462FB4">
            <w:pPr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>От сметной стоимости выполненных полевых и камеральных работ.</w:t>
            </w:r>
          </w:p>
          <w:p w14:paraId="4898A86D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</w:p>
          <w:p w14:paraId="23822E13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586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772" w14:textId="6C99F84B" w:rsidR="00A4479A" w:rsidRPr="00462FB4" w:rsidRDefault="005708EF" w:rsidP="005708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708EF">
              <w:rPr>
                <w:rFonts w:ascii="Times New Roman" w:hAnsi="Times New Roman"/>
              </w:rPr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>
              <w:rPr>
                <w:rFonts w:ascii="Times New Roman" w:hAnsi="Times New Roman"/>
              </w:rPr>
              <w:t>/или</w:t>
            </w:r>
            <w:r w:rsidRPr="005708EF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802" w14:textId="5A018A57" w:rsidR="00A4479A" w:rsidRPr="00462FB4" w:rsidRDefault="00A4479A" w:rsidP="0046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Ч</w:t>
            </w:r>
            <w:r w:rsidRPr="00462FB4">
              <w:rPr>
                <w:rFonts w:ascii="Times New Roman" w:hAnsi="Times New Roman"/>
                <w:lang w:eastAsia="zh-CN"/>
              </w:rPr>
              <w:t xml:space="preserve">асть </w:t>
            </w:r>
            <w:r w:rsidRPr="00462FB4">
              <w:rPr>
                <w:rFonts w:ascii="Times New Roman" w:hAnsi="Times New Roman"/>
                <w:lang w:val="en-US" w:eastAsia="zh-CN"/>
              </w:rPr>
              <w:t>IV</w:t>
            </w:r>
            <w:r w:rsidRPr="00462FB4">
              <w:rPr>
                <w:rFonts w:ascii="Times New Roman" w:hAnsi="Times New Roman"/>
                <w:lang w:eastAsia="zh-CN"/>
              </w:rPr>
              <w:t xml:space="preserve"> СБЦ-2006</w:t>
            </w:r>
          </w:p>
        </w:tc>
      </w:tr>
      <w:tr w:rsidR="00A4479A" w:rsidRPr="00462FB4" w14:paraId="3CB906B7" w14:textId="77777777" w:rsidTr="001B0C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EF3" w14:textId="404CE825" w:rsidR="00A4479A" w:rsidRPr="00462FB4" w:rsidRDefault="006575B5" w:rsidP="005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15F8" w14:textId="77777777" w:rsidR="00A4479A" w:rsidRDefault="00A4479A" w:rsidP="00462FB4">
            <w:pPr>
              <w:rPr>
                <w:rFonts w:ascii="Times New Roman" w:eastAsia="SimSun" w:hAnsi="Times New Roman"/>
                <w:color w:val="000000"/>
                <w:lang w:val="en-US" w:eastAsia="zh-C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>Р</w:t>
            </w:r>
            <w:proofErr w:type="spellStart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>едактирование</w:t>
            </w:r>
            <w:proofErr w:type="spellEnd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>отчет</w:t>
            </w:r>
            <w:proofErr w:type="spellEnd"/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>а</w:t>
            </w:r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</w:p>
          <w:p w14:paraId="7415BA13" w14:textId="44B69FA3" w:rsidR="0037408C" w:rsidRPr="00462FB4" w:rsidRDefault="0037408C" w:rsidP="00462FB4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707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F37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t>-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A24" w14:textId="49E00616" w:rsidR="00A4479A" w:rsidRPr="00462FB4" w:rsidRDefault="005708EF" w:rsidP="0046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708EF">
              <w:rPr>
                <w:rFonts w:ascii="Times New Roman" w:hAnsi="Times New Roman"/>
              </w:rPr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>
              <w:rPr>
                <w:rFonts w:ascii="Times New Roman" w:hAnsi="Times New Roman"/>
              </w:rPr>
              <w:t>/или</w:t>
            </w:r>
            <w:r w:rsidRPr="005708EF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244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</w:p>
        </w:tc>
      </w:tr>
      <w:tr w:rsidR="00A4479A" w:rsidRPr="00462FB4" w14:paraId="527877C9" w14:textId="77777777" w:rsidTr="00586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66B" w14:textId="6172A796" w:rsidR="00A4479A" w:rsidRPr="00462FB4" w:rsidRDefault="006575B5" w:rsidP="005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BD7" w14:textId="77777777" w:rsidR="00A4479A" w:rsidRPr="00462FB4" w:rsidRDefault="00A4479A" w:rsidP="00462FB4">
            <w:pPr>
              <w:rPr>
                <w:rFonts w:ascii="Times New Roman" w:eastAsia="SimSun" w:hAnsi="Times New Roman"/>
                <w:color w:val="000000"/>
                <w:lang w:val="en-US" w:eastAsia="zh-C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>О</w:t>
            </w:r>
            <w:proofErr w:type="spellStart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>формление</w:t>
            </w:r>
            <w:proofErr w:type="spellEnd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и </w:t>
            </w:r>
            <w:proofErr w:type="spellStart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>размножение</w:t>
            </w:r>
            <w:proofErr w:type="spellEnd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>отчетных</w:t>
            </w:r>
            <w:proofErr w:type="spellEnd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462FB4">
              <w:rPr>
                <w:rFonts w:ascii="Times New Roman" w:eastAsia="SimSun" w:hAnsi="Times New Roman"/>
                <w:color w:val="000000"/>
                <w:lang w:val="en-US" w:eastAsia="zh-CN"/>
              </w:rPr>
              <w:t>материалов</w:t>
            </w:r>
            <w:proofErr w:type="spellEnd"/>
          </w:p>
          <w:p w14:paraId="338D0032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56E1" w14:textId="77777777" w:rsidR="00A4479A" w:rsidRPr="00462FB4" w:rsidRDefault="00A4479A" w:rsidP="00462FB4">
            <w:pPr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462FB4">
              <w:rPr>
                <w:rFonts w:ascii="Times New Roman" w:eastAsia="SimSun" w:hAnsi="Times New Roman"/>
                <w:color w:val="000000"/>
                <w:lang w:eastAsia="zh-CN"/>
              </w:rPr>
              <w:t>От количества экземпляров и форм представления отчётных материалов.</w:t>
            </w:r>
          </w:p>
          <w:p w14:paraId="090AD1FB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E4C" w14:textId="77777777" w:rsidR="00A4479A" w:rsidRPr="00462FB4" w:rsidRDefault="00A4479A" w:rsidP="00462FB4">
            <w:pPr>
              <w:rPr>
                <w:rFonts w:ascii="Times New Roman" w:hAnsi="Times New Roman"/>
              </w:rPr>
            </w:pPr>
            <w:r w:rsidRPr="00462F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00D" w14:textId="4994DC23" w:rsidR="00A4479A" w:rsidRPr="00462FB4" w:rsidRDefault="005708EF" w:rsidP="0046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708EF">
              <w:rPr>
                <w:rFonts w:ascii="Times New Roman" w:hAnsi="Times New Roman"/>
              </w:rPr>
              <w:t xml:space="preserve">нализ трудозатрат работников, осуществляющих производство инженерных изысканий, по фактически выполненным работам (подпункт 3 </w:t>
            </w:r>
            <w:r w:rsidRPr="005708EF">
              <w:rPr>
                <w:rFonts w:ascii="Times New Roman" w:hAnsi="Times New Roman"/>
              </w:rPr>
              <w:lastRenderedPageBreak/>
              <w:t>пункта 9 Методики) и</w:t>
            </w:r>
            <w:r>
              <w:rPr>
                <w:rFonts w:ascii="Times New Roman" w:hAnsi="Times New Roman"/>
              </w:rPr>
              <w:t>/или</w:t>
            </w:r>
            <w:r w:rsidRPr="005708EF">
              <w:rPr>
                <w:rFonts w:ascii="Times New Roman" w:hAnsi="Times New Roman"/>
              </w:rPr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E47" w14:textId="1298F232" w:rsidR="00A4479A" w:rsidRPr="00462FB4" w:rsidRDefault="00A4479A" w:rsidP="0046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Ч</w:t>
            </w:r>
            <w:r w:rsidRPr="00462FB4">
              <w:rPr>
                <w:rFonts w:ascii="Times New Roman" w:hAnsi="Times New Roman"/>
                <w:lang w:eastAsia="zh-CN"/>
              </w:rPr>
              <w:t xml:space="preserve">асть </w:t>
            </w:r>
            <w:r w:rsidRPr="00462FB4">
              <w:rPr>
                <w:rFonts w:ascii="Times New Roman" w:hAnsi="Times New Roman"/>
                <w:lang w:val="en-US" w:eastAsia="zh-CN"/>
              </w:rPr>
              <w:t>IV</w:t>
            </w:r>
            <w:r w:rsidRPr="00462FB4">
              <w:rPr>
                <w:rFonts w:ascii="Times New Roman" w:hAnsi="Times New Roman"/>
                <w:lang w:eastAsia="zh-CN"/>
              </w:rPr>
              <w:t xml:space="preserve"> СБЦ-2006</w:t>
            </w:r>
          </w:p>
        </w:tc>
      </w:tr>
    </w:tbl>
    <w:p w14:paraId="6A184B98" w14:textId="77777777" w:rsidR="00D4576B" w:rsidRDefault="00D4576B">
      <w:pPr>
        <w:spacing w:line="256" w:lineRule="auto"/>
        <w:ind w:firstLine="225"/>
        <w:jc w:val="both"/>
        <w:rPr>
          <w:rFonts w:eastAsia="Calibri"/>
          <w:b/>
        </w:rPr>
      </w:pPr>
    </w:p>
    <w:p w14:paraId="4118ED05" w14:textId="77777777" w:rsidR="00D4576B" w:rsidRDefault="00D4576B">
      <w:pPr>
        <w:spacing w:line="360" w:lineRule="auto"/>
        <w:rPr>
          <w:sz w:val="28"/>
          <w:szCs w:val="28"/>
        </w:rPr>
      </w:pPr>
    </w:p>
    <w:p w14:paraId="7449BABF" w14:textId="77777777" w:rsidR="00D4576B" w:rsidRDefault="00F665F7">
      <w:pPr>
        <w:pStyle w:val="1"/>
        <w:pageBreakBefore/>
        <w:spacing w:after="240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13 Разные работы и услуги</w:t>
      </w:r>
    </w:p>
    <w:p w14:paraId="4B8E1ABC" w14:textId="77777777" w:rsidR="00D4576B" w:rsidRDefault="00F665F7">
      <w:pPr>
        <w:pStyle w:val="3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100"/>
        </w:rPr>
        <w:t xml:space="preserve">Таблица </w:t>
      </w:r>
      <w:r>
        <w:rPr>
          <w:rFonts w:ascii="Times New Roman" w:hAnsi="Times New Roman" w:cs="Times New Roman"/>
          <w:color w:val="auto"/>
        </w:rPr>
        <w:t xml:space="preserve">13.1 – </w:t>
      </w:r>
      <w:bookmarkStart w:id="11" w:name="_Hlk75213613"/>
      <w:r>
        <w:rPr>
          <w:rFonts w:ascii="Times New Roman" w:hAnsi="Times New Roman" w:cs="Times New Roman"/>
          <w:b/>
          <w:color w:val="auto"/>
        </w:rPr>
        <w:t>Разные работы и услуги</w:t>
      </w:r>
      <w:bookmarkEnd w:id="11"/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3975"/>
        <w:gridCol w:w="2499"/>
        <w:gridCol w:w="2801"/>
        <w:gridCol w:w="5267"/>
      </w:tblGrid>
      <w:tr w:rsidR="005A390E" w14:paraId="65076A6C" w14:textId="77777777" w:rsidTr="005A390E">
        <w:trPr>
          <w:tblHeader/>
        </w:trPr>
        <w:tc>
          <w:tcPr>
            <w:tcW w:w="193" w:type="pct"/>
            <w:shd w:val="clear" w:color="auto" w:fill="auto"/>
            <w:vAlign w:val="center"/>
          </w:tcPr>
          <w:p w14:paraId="7E4DC201" w14:textId="77777777" w:rsidR="005A390E" w:rsidRDefault="005A390E">
            <w:pPr>
              <w:widowControl w:val="0"/>
              <w:ind w:left="-120" w:right="-102"/>
              <w:jc w:val="center"/>
            </w:pPr>
          </w:p>
          <w:p w14:paraId="1378BA13" w14:textId="58C45069" w:rsidR="005A390E" w:rsidRDefault="005A390E">
            <w:pPr>
              <w:widowControl w:val="0"/>
              <w:ind w:left="-120" w:right="-102"/>
              <w:jc w:val="center"/>
            </w:pPr>
            <w:r w:rsidRPr="005A390E">
              <w:t xml:space="preserve">№ </w:t>
            </w:r>
            <w:proofErr w:type="spellStart"/>
            <w:r w:rsidRPr="005A390E">
              <w:t>стро-ки</w:t>
            </w:r>
            <w:proofErr w:type="spellEnd"/>
          </w:p>
        </w:tc>
        <w:tc>
          <w:tcPr>
            <w:tcW w:w="1314" w:type="pct"/>
            <w:shd w:val="clear" w:color="auto" w:fill="auto"/>
            <w:vAlign w:val="center"/>
          </w:tcPr>
          <w:p w14:paraId="198726B3" w14:textId="77777777" w:rsidR="005A390E" w:rsidRDefault="005A390E">
            <w:pPr>
              <w:widowControl w:val="0"/>
              <w:jc w:val="center"/>
            </w:pPr>
            <w:r>
              <w:t>Разновидность вспомогательных работ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0E4528D" w14:textId="77777777" w:rsidR="005A390E" w:rsidRDefault="005A390E">
            <w:pPr>
              <w:widowControl w:val="0"/>
              <w:jc w:val="center"/>
            </w:pPr>
            <w:r>
              <w:t>Цена зависит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23FEDE7" w14:textId="77777777" w:rsidR="005A390E" w:rsidRDefault="005A390E">
            <w:pPr>
              <w:widowControl w:val="0"/>
              <w:jc w:val="center"/>
            </w:pPr>
            <w:r>
              <w:t>Корректирующие  коэффициенты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493A84DA" w14:textId="478AF881" w:rsidR="005A390E" w:rsidRDefault="005A390E">
            <w:pPr>
              <w:widowControl w:val="0"/>
              <w:jc w:val="center"/>
            </w:pPr>
            <w:r w:rsidRPr="005A390E">
              <w:t>Метод/методы разработки цен на работы по инженерно-геодезическим изысканиям</w:t>
            </w:r>
          </w:p>
        </w:tc>
      </w:tr>
      <w:tr w:rsidR="005708EF" w14:paraId="3A762A24" w14:textId="77777777" w:rsidTr="005A390E">
        <w:tc>
          <w:tcPr>
            <w:tcW w:w="193" w:type="pct"/>
          </w:tcPr>
          <w:p w14:paraId="688A9928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28229143" w14:textId="77777777" w:rsidR="005708EF" w:rsidRDefault="005708EF">
            <w:r>
              <w:rPr>
                <w:rFonts w:eastAsia="SimSun"/>
                <w:color w:val="000000"/>
                <w:lang w:eastAsia="zh-CN"/>
              </w:rPr>
              <w:t xml:space="preserve">Изготовление дополнительных экземпляров технических отчетов. </w:t>
            </w:r>
          </w:p>
        </w:tc>
        <w:tc>
          <w:tcPr>
            <w:tcW w:w="826" w:type="pct"/>
          </w:tcPr>
          <w:p w14:paraId="512B893C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0E3CB118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 w:val="restart"/>
          </w:tcPr>
          <w:p w14:paraId="68C3CC01" w14:textId="4DF9B277" w:rsidR="005708EF" w:rsidRDefault="005708EF">
            <w:pPr>
              <w:widowControl w:val="0"/>
            </w:pPr>
            <w:r>
              <w:t>А</w:t>
            </w:r>
            <w:r w:rsidRPr="005708EF">
              <w:t>нализ трудозатрат работников, осуществляющих производство инженерных изысканий, по фактически выполненным работам (подпункт 3 пункта 9 Методики) и</w:t>
            </w:r>
            <w:r>
              <w:t>/или</w:t>
            </w:r>
            <w:r w:rsidRPr="005708EF">
              <w:t xml:space="preserve"> Использование данных нормативных документов по инженерным изысканиям, технических отчетов по результатам инженерных изысканий и информации, полученной на основании статистических данных (подпункт 5 пункта 9 Методики)</w:t>
            </w:r>
          </w:p>
        </w:tc>
      </w:tr>
      <w:tr w:rsidR="005708EF" w14:paraId="0FB82D5F" w14:textId="77777777" w:rsidTr="005A390E">
        <w:tc>
          <w:tcPr>
            <w:tcW w:w="193" w:type="pct"/>
          </w:tcPr>
          <w:p w14:paraId="623B7082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1D58055E" w14:textId="77777777" w:rsidR="005708EF" w:rsidRDefault="005708EF">
            <w:r>
              <w:rPr>
                <w:rFonts w:eastAsia="SimSun"/>
                <w:color w:val="000000"/>
                <w:lang w:eastAsia="zh-CN"/>
              </w:rPr>
              <w:t xml:space="preserve">Составление дополнительных приложений к техническому отчету. </w:t>
            </w:r>
          </w:p>
        </w:tc>
        <w:tc>
          <w:tcPr>
            <w:tcW w:w="826" w:type="pct"/>
          </w:tcPr>
          <w:p w14:paraId="54D2AE54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3176BBC9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5C5DA60D" w14:textId="77777777" w:rsidR="005708EF" w:rsidRDefault="005708EF">
            <w:pPr>
              <w:widowControl w:val="0"/>
            </w:pPr>
          </w:p>
        </w:tc>
      </w:tr>
      <w:tr w:rsidR="005708EF" w14:paraId="649B56EA" w14:textId="77777777" w:rsidTr="005A390E">
        <w:tc>
          <w:tcPr>
            <w:tcW w:w="193" w:type="pct"/>
          </w:tcPr>
          <w:p w14:paraId="27B15786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59778A7E" w14:textId="72E7F594" w:rsidR="005708EF" w:rsidRDefault="005708EF">
            <w:r>
              <w:rPr>
                <w:rFonts w:eastAsia="SimSun"/>
                <w:color w:val="000000"/>
                <w:lang w:eastAsia="zh-CN"/>
              </w:rPr>
              <w:t>Выдача промежуточных материалов и данных</w:t>
            </w:r>
          </w:p>
        </w:tc>
        <w:tc>
          <w:tcPr>
            <w:tcW w:w="826" w:type="pct"/>
          </w:tcPr>
          <w:p w14:paraId="5A08E34E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220517E1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048B0715" w14:textId="77777777" w:rsidR="005708EF" w:rsidRDefault="005708EF">
            <w:pPr>
              <w:widowControl w:val="0"/>
            </w:pPr>
          </w:p>
        </w:tc>
      </w:tr>
      <w:tr w:rsidR="005708EF" w14:paraId="544CD627" w14:textId="77777777" w:rsidTr="005A390E">
        <w:tc>
          <w:tcPr>
            <w:tcW w:w="193" w:type="pct"/>
          </w:tcPr>
          <w:p w14:paraId="3662483E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737A4850" w14:textId="41411E9E" w:rsidR="005708EF" w:rsidRPr="00801941" w:rsidRDefault="005708EF">
            <w:pPr>
              <w:pStyle w:val="TableParagraph"/>
              <w:rPr>
                <w:lang w:val="ru-RU"/>
              </w:rPr>
            </w:pPr>
            <w:r>
              <w:rPr>
                <w:rFonts w:eastAsia="SimSun"/>
                <w:color w:val="000000"/>
                <w:lang w:val="ru-RU"/>
              </w:rPr>
              <w:t>Оформление материалов инженерных изысканий с понижением уровня секретности, со снятием секретности или перевод материалов ограниченного доступа (с грифом «для служебного пользования» или «коммерческая тайна») в открытый доступ</w:t>
            </w:r>
          </w:p>
        </w:tc>
        <w:tc>
          <w:tcPr>
            <w:tcW w:w="826" w:type="pct"/>
          </w:tcPr>
          <w:p w14:paraId="35352471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52C3D4CC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2818A3B3" w14:textId="77777777" w:rsidR="005708EF" w:rsidRDefault="005708EF">
            <w:pPr>
              <w:widowControl w:val="0"/>
            </w:pPr>
          </w:p>
        </w:tc>
      </w:tr>
      <w:tr w:rsidR="005708EF" w14:paraId="535BC3B0" w14:textId="77777777" w:rsidTr="005A390E">
        <w:tc>
          <w:tcPr>
            <w:tcW w:w="193" w:type="pct"/>
          </w:tcPr>
          <w:p w14:paraId="22C084FD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4EBAAA30" w14:textId="7A4074F4" w:rsidR="005708EF" w:rsidRDefault="005708EF">
            <w:r>
              <w:rPr>
                <w:rFonts w:eastAsia="SimSun"/>
                <w:color w:val="000000"/>
                <w:lang w:eastAsia="zh-CN"/>
              </w:rPr>
              <w:t>Передача результатов инженерных изысканий третьим лицам</w:t>
            </w:r>
          </w:p>
        </w:tc>
        <w:tc>
          <w:tcPr>
            <w:tcW w:w="826" w:type="pct"/>
          </w:tcPr>
          <w:p w14:paraId="6A1FC9D4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608EB46A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2EFA4CA9" w14:textId="77777777" w:rsidR="005708EF" w:rsidRDefault="005708EF">
            <w:pPr>
              <w:widowControl w:val="0"/>
            </w:pPr>
          </w:p>
        </w:tc>
      </w:tr>
      <w:tr w:rsidR="005708EF" w14:paraId="02D9B579" w14:textId="77777777" w:rsidTr="005A390E">
        <w:tc>
          <w:tcPr>
            <w:tcW w:w="193" w:type="pct"/>
          </w:tcPr>
          <w:p w14:paraId="026F1E0B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7BE03D12" w14:textId="77777777" w:rsidR="005708EF" w:rsidRDefault="005708EF">
            <w:r>
              <w:rPr>
                <w:rFonts w:eastAsia="SimSun"/>
                <w:color w:val="000000"/>
                <w:lang w:eastAsia="zh-CN"/>
              </w:rPr>
              <w:t xml:space="preserve">Дополнительные требования к созданию топографических планов: объемная визуализация элементов ситуации, дополнительные характеристики зданий, сооружений, инженерных коммуникаций, дополнительные требования к условным знакам, условным графическим обозначениям и др. </w:t>
            </w:r>
          </w:p>
        </w:tc>
        <w:tc>
          <w:tcPr>
            <w:tcW w:w="826" w:type="pct"/>
          </w:tcPr>
          <w:p w14:paraId="6493DAC5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173C9275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582E4A00" w14:textId="77777777" w:rsidR="005708EF" w:rsidRDefault="005708EF">
            <w:pPr>
              <w:widowControl w:val="0"/>
            </w:pPr>
          </w:p>
        </w:tc>
      </w:tr>
      <w:tr w:rsidR="005708EF" w14:paraId="2E95821A" w14:textId="77777777" w:rsidTr="005A390E">
        <w:tc>
          <w:tcPr>
            <w:tcW w:w="193" w:type="pct"/>
          </w:tcPr>
          <w:p w14:paraId="7513A3C4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0D7E9AFB" w14:textId="77777777" w:rsidR="005708EF" w:rsidRDefault="005708EF">
            <w:r>
              <w:rPr>
                <w:rFonts w:eastAsia="SimSun"/>
                <w:color w:val="000000"/>
                <w:lang w:eastAsia="zh-CN"/>
              </w:rPr>
              <w:t xml:space="preserve">Создание цифровой модели местности (цифровой модели </w:t>
            </w:r>
            <w:r>
              <w:rPr>
                <w:rFonts w:eastAsia="SimSun"/>
                <w:color w:val="000000"/>
                <w:lang w:eastAsia="zh-CN"/>
              </w:rPr>
              <w:lastRenderedPageBreak/>
              <w:t>рельефа, цифровой модели ситуации).</w:t>
            </w:r>
          </w:p>
        </w:tc>
        <w:tc>
          <w:tcPr>
            <w:tcW w:w="826" w:type="pct"/>
          </w:tcPr>
          <w:p w14:paraId="4D0C54A4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6D180007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6054C1A3" w14:textId="77777777" w:rsidR="005708EF" w:rsidRDefault="005708EF">
            <w:pPr>
              <w:widowControl w:val="0"/>
            </w:pPr>
          </w:p>
        </w:tc>
      </w:tr>
      <w:tr w:rsidR="005708EF" w14:paraId="1EA27297" w14:textId="77777777" w:rsidTr="005A390E">
        <w:tc>
          <w:tcPr>
            <w:tcW w:w="193" w:type="pct"/>
          </w:tcPr>
          <w:p w14:paraId="38ACEAE6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5CBC5005" w14:textId="77777777" w:rsidR="005708EF" w:rsidRDefault="005708EF">
            <w:r>
              <w:rPr>
                <w:rFonts w:eastAsia="SimSun"/>
                <w:color w:val="000000"/>
                <w:lang w:eastAsia="zh-CN"/>
              </w:rPr>
              <w:t xml:space="preserve">Нанесение на план или профиль трассы линейного объекта сведений о владельцах, технических условиях на параллельное следование, примыкание и пересечение инженерных коммуникаций и сооружений. </w:t>
            </w:r>
          </w:p>
        </w:tc>
        <w:tc>
          <w:tcPr>
            <w:tcW w:w="826" w:type="pct"/>
          </w:tcPr>
          <w:p w14:paraId="3F56C12F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7E3DFB17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087C2BA1" w14:textId="77777777" w:rsidR="005708EF" w:rsidRDefault="005708EF">
            <w:pPr>
              <w:widowControl w:val="0"/>
            </w:pPr>
          </w:p>
        </w:tc>
      </w:tr>
      <w:tr w:rsidR="005708EF" w14:paraId="11EF740E" w14:textId="77777777" w:rsidTr="005A390E">
        <w:tc>
          <w:tcPr>
            <w:tcW w:w="193" w:type="pct"/>
          </w:tcPr>
          <w:p w14:paraId="5912E00C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442A1A5B" w14:textId="77777777" w:rsidR="005708EF" w:rsidRDefault="005708EF">
            <w:pPr>
              <w:widowControl w:val="0"/>
            </w:pPr>
            <w:r>
              <w:rPr>
                <w:rFonts w:eastAsia="SimSun"/>
                <w:color w:val="000000"/>
                <w:lang w:eastAsia="zh-CN"/>
              </w:rPr>
              <w:t>Составление ведомостей по трассам линейных сооружений в полосе отвода основного линейного сооружения.</w:t>
            </w:r>
          </w:p>
        </w:tc>
        <w:tc>
          <w:tcPr>
            <w:tcW w:w="826" w:type="pct"/>
          </w:tcPr>
          <w:p w14:paraId="1E41E16A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60715681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4E043198" w14:textId="77777777" w:rsidR="005708EF" w:rsidRDefault="005708EF">
            <w:pPr>
              <w:widowControl w:val="0"/>
            </w:pPr>
          </w:p>
        </w:tc>
      </w:tr>
      <w:tr w:rsidR="005708EF" w14:paraId="18F0DF7D" w14:textId="77777777" w:rsidTr="005A390E">
        <w:tc>
          <w:tcPr>
            <w:tcW w:w="193" w:type="pct"/>
          </w:tcPr>
          <w:p w14:paraId="2A43FCC7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0D4520E8" w14:textId="77777777" w:rsidR="005708EF" w:rsidRDefault="005708EF">
            <w:pPr>
              <w:widowControl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Пересчет координат из одной системы координат в другую</w:t>
            </w:r>
          </w:p>
        </w:tc>
        <w:tc>
          <w:tcPr>
            <w:tcW w:w="826" w:type="pct"/>
          </w:tcPr>
          <w:p w14:paraId="300C2A1E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5DB87F76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0DE80412" w14:textId="77777777" w:rsidR="005708EF" w:rsidRDefault="005708EF">
            <w:pPr>
              <w:widowControl w:val="0"/>
            </w:pPr>
          </w:p>
        </w:tc>
      </w:tr>
      <w:tr w:rsidR="005708EF" w14:paraId="570559CD" w14:textId="77777777" w:rsidTr="005A390E">
        <w:tc>
          <w:tcPr>
            <w:tcW w:w="193" w:type="pct"/>
          </w:tcPr>
          <w:p w14:paraId="6BBA73AF" w14:textId="77777777" w:rsidR="005708EF" w:rsidRDefault="005708EF">
            <w:pPr>
              <w:pStyle w:val="aa"/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14:paraId="6AF4E008" w14:textId="77777777" w:rsidR="005708EF" w:rsidRDefault="005708EF">
            <w:pPr>
              <w:widowControl w:val="0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Изготовление растровых копий цифровых топографических карт и планов территории объекта или его частей. </w:t>
            </w:r>
          </w:p>
        </w:tc>
        <w:tc>
          <w:tcPr>
            <w:tcW w:w="826" w:type="pct"/>
          </w:tcPr>
          <w:p w14:paraId="4F437CA1" w14:textId="77777777" w:rsidR="005708EF" w:rsidRDefault="005708EF">
            <w:pPr>
              <w:widowControl w:val="0"/>
            </w:pPr>
          </w:p>
        </w:tc>
        <w:tc>
          <w:tcPr>
            <w:tcW w:w="926" w:type="pct"/>
          </w:tcPr>
          <w:p w14:paraId="6B1111B7" w14:textId="77777777" w:rsidR="005708EF" w:rsidRDefault="005708EF">
            <w:pPr>
              <w:widowControl w:val="0"/>
            </w:pPr>
          </w:p>
        </w:tc>
        <w:tc>
          <w:tcPr>
            <w:tcW w:w="1741" w:type="pct"/>
            <w:vMerge/>
          </w:tcPr>
          <w:p w14:paraId="4E59685B" w14:textId="77777777" w:rsidR="005708EF" w:rsidRDefault="005708EF">
            <w:pPr>
              <w:widowControl w:val="0"/>
            </w:pPr>
          </w:p>
        </w:tc>
      </w:tr>
    </w:tbl>
    <w:p w14:paraId="2364E76D" w14:textId="77777777" w:rsidR="00D4576B" w:rsidRDefault="00D4576B">
      <w:pPr>
        <w:rPr>
          <w:spacing w:val="100"/>
        </w:rPr>
      </w:pPr>
    </w:p>
    <w:p w14:paraId="710F0920" w14:textId="77777777" w:rsidR="00D4576B" w:rsidRDefault="00D4576B"/>
    <w:p w14:paraId="68DE0A3B" w14:textId="77777777" w:rsidR="00D4576B" w:rsidRDefault="00D4576B"/>
    <w:p w14:paraId="293B7225" w14:textId="77777777" w:rsidR="00D4576B" w:rsidRDefault="00D4576B"/>
    <w:p w14:paraId="6EDF10DF" w14:textId="77777777" w:rsidR="00D4576B" w:rsidRDefault="00D4576B"/>
    <w:sectPr w:rsidR="00D4576B" w:rsidSect="002012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8268" w14:textId="77777777" w:rsidR="00512DEC" w:rsidRDefault="00512DEC">
      <w:r>
        <w:separator/>
      </w:r>
    </w:p>
  </w:endnote>
  <w:endnote w:type="continuationSeparator" w:id="0">
    <w:p w14:paraId="3A9939F8" w14:textId="77777777" w:rsidR="00512DEC" w:rsidRDefault="005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433262"/>
    </w:sdtPr>
    <w:sdtEndPr/>
    <w:sdtContent>
      <w:p w14:paraId="4499997D" w14:textId="2021F49C" w:rsidR="00D4576B" w:rsidRDefault="00F665F7">
        <w:pPr>
          <w:pStyle w:val="a7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259">
          <w:rPr>
            <w:rFonts w:ascii="Times New Roman" w:hAnsi="Times New Roman" w:cs="Times New Roman"/>
            <w:noProof/>
            <w:sz w:val="24"/>
            <w:szCs w:val="24"/>
          </w:rPr>
          <w:t>37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F96" w14:textId="77777777" w:rsidR="00512DEC" w:rsidRDefault="00512DEC">
      <w:r>
        <w:separator/>
      </w:r>
    </w:p>
  </w:footnote>
  <w:footnote w:type="continuationSeparator" w:id="0">
    <w:p w14:paraId="36DC3CD3" w14:textId="77777777" w:rsidR="00512DEC" w:rsidRDefault="0051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D09F" w14:textId="26254CA8" w:rsidR="001E43C6" w:rsidRPr="001E43C6" w:rsidRDefault="001E43C6" w:rsidP="001E43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4272" w14:textId="3B9A47BC" w:rsidR="00CE4EEC" w:rsidRDefault="00CE4EE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ECC58" wp14:editId="44B07C73">
              <wp:simplePos x="0" y="0"/>
              <wp:positionH relativeFrom="column">
                <wp:posOffset>-751363</wp:posOffset>
              </wp:positionH>
              <wp:positionV relativeFrom="paragraph">
                <wp:posOffset>-120807</wp:posOffset>
              </wp:positionV>
              <wp:extent cx="6883685" cy="10037852"/>
              <wp:effectExtent l="0" t="0" r="12700" b="2095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3685" cy="1003785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910A5" id="Прямоугольник 2" o:spid="_x0000_s1026" style="position:absolute;margin-left:-59.15pt;margin-top:-9.5pt;width:542pt;height:7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3BDF2"/>
    <w:multiLevelType w:val="singleLevel"/>
    <w:tmpl w:val="88B3BD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63BF493"/>
    <w:multiLevelType w:val="singleLevel"/>
    <w:tmpl w:val="963BF49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5FC36BA"/>
    <w:multiLevelType w:val="singleLevel"/>
    <w:tmpl w:val="C5FC36B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415B178"/>
    <w:multiLevelType w:val="singleLevel"/>
    <w:tmpl w:val="F415B17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9890057"/>
    <w:multiLevelType w:val="multilevel"/>
    <w:tmpl w:val="09890057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C0C"/>
    <w:multiLevelType w:val="multilevel"/>
    <w:tmpl w:val="0B503C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E9B"/>
    <w:multiLevelType w:val="multilevel"/>
    <w:tmpl w:val="1E943E9B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7A0"/>
    <w:multiLevelType w:val="multilevel"/>
    <w:tmpl w:val="290E47A0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FD77A0B"/>
    <w:multiLevelType w:val="multilevel"/>
    <w:tmpl w:val="2FD77A0B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1E84AC5"/>
    <w:multiLevelType w:val="multilevel"/>
    <w:tmpl w:val="31E84A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0F23"/>
    <w:multiLevelType w:val="multilevel"/>
    <w:tmpl w:val="4D230F23"/>
    <w:lvl w:ilvl="0">
      <w:start w:val="1"/>
      <w:numFmt w:val="decimal"/>
      <w:pStyle w:val="2"/>
      <w:lvlText w:val="%1."/>
      <w:lvlJc w:val="left"/>
      <w:pPr>
        <w:ind w:left="75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E97286"/>
    <w:multiLevelType w:val="singleLevel"/>
    <w:tmpl w:val="4DE97286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ABE7EBB"/>
    <w:multiLevelType w:val="multilevel"/>
    <w:tmpl w:val="5ABE7EBB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0CD4"/>
    <w:multiLevelType w:val="singleLevel"/>
    <w:tmpl w:val="67CC0CD4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3C"/>
    <w:rsid w:val="00002243"/>
    <w:rsid w:val="00006885"/>
    <w:rsid w:val="00021C96"/>
    <w:rsid w:val="00035C6F"/>
    <w:rsid w:val="00041E55"/>
    <w:rsid w:val="00066E1C"/>
    <w:rsid w:val="0007759A"/>
    <w:rsid w:val="00084E4C"/>
    <w:rsid w:val="000A3BD2"/>
    <w:rsid w:val="000C45FA"/>
    <w:rsid w:val="000E2B86"/>
    <w:rsid w:val="00116711"/>
    <w:rsid w:val="00132A02"/>
    <w:rsid w:val="00136553"/>
    <w:rsid w:val="001858E7"/>
    <w:rsid w:val="001B458D"/>
    <w:rsid w:val="001E4390"/>
    <w:rsid w:val="001E43C6"/>
    <w:rsid w:val="00201259"/>
    <w:rsid w:val="002117F8"/>
    <w:rsid w:val="0022105F"/>
    <w:rsid w:val="00224134"/>
    <w:rsid w:val="00225899"/>
    <w:rsid w:val="00231467"/>
    <w:rsid w:val="0023628B"/>
    <w:rsid w:val="00265302"/>
    <w:rsid w:val="002764CE"/>
    <w:rsid w:val="002A33DB"/>
    <w:rsid w:val="002B7556"/>
    <w:rsid w:val="002C4219"/>
    <w:rsid w:val="002D6AE8"/>
    <w:rsid w:val="002E0D3C"/>
    <w:rsid w:val="002F15EA"/>
    <w:rsid w:val="00311733"/>
    <w:rsid w:val="00322C3A"/>
    <w:rsid w:val="00325A4F"/>
    <w:rsid w:val="0037408C"/>
    <w:rsid w:val="00381706"/>
    <w:rsid w:val="003A2AD0"/>
    <w:rsid w:val="003A5298"/>
    <w:rsid w:val="003C5688"/>
    <w:rsid w:val="003C68E3"/>
    <w:rsid w:val="003F0A06"/>
    <w:rsid w:val="00444C72"/>
    <w:rsid w:val="004572BD"/>
    <w:rsid w:val="00461D4A"/>
    <w:rsid w:val="00462525"/>
    <w:rsid w:val="00462FB4"/>
    <w:rsid w:val="00485530"/>
    <w:rsid w:val="00485A18"/>
    <w:rsid w:val="00491BAC"/>
    <w:rsid w:val="004A16DC"/>
    <w:rsid w:val="004B3DB8"/>
    <w:rsid w:val="004B4070"/>
    <w:rsid w:val="004E2EB7"/>
    <w:rsid w:val="004E392A"/>
    <w:rsid w:val="005017E6"/>
    <w:rsid w:val="00505670"/>
    <w:rsid w:val="00512DEC"/>
    <w:rsid w:val="00530222"/>
    <w:rsid w:val="005504EC"/>
    <w:rsid w:val="00551241"/>
    <w:rsid w:val="00555394"/>
    <w:rsid w:val="005708EF"/>
    <w:rsid w:val="00586632"/>
    <w:rsid w:val="005A390E"/>
    <w:rsid w:val="005C30AF"/>
    <w:rsid w:val="005E250D"/>
    <w:rsid w:val="005F417D"/>
    <w:rsid w:val="00600936"/>
    <w:rsid w:val="00600C07"/>
    <w:rsid w:val="0060510F"/>
    <w:rsid w:val="006069B9"/>
    <w:rsid w:val="00615F11"/>
    <w:rsid w:val="0062558A"/>
    <w:rsid w:val="00630B96"/>
    <w:rsid w:val="00645CEB"/>
    <w:rsid w:val="006575B5"/>
    <w:rsid w:val="0069199A"/>
    <w:rsid w:val="00693D9F"/>
    <w:rsid w:val="006A0B3D"/>
    <w:rsid w:val="006B2AC7"/>
    <w:rsid w:val="006C2A33"/>
    <w:rsid w:val="006D6BDA"/>
    <w:rsid w:val="006F0543"/>
    <w:rsid w:val="006F06D5"/>
    <w:rsid w:val="00702456"/>
    <w:rsid w:val="0070461B"/>
    <w:rsid w:val="007050E6"/>
    <w:rsid w:val="00727F68"/>
    <w:rsid w:val="00754242"/>
    <w:rsid w:val="00766959"/>
    <w:rsid w:val="00777FA7"/>
    <w:rsid w:val="007C79CE"/>
    <w:rsid w:val="007E73F6"/>
    <w:rsid w:val="007F0B70"/>
    <w:rsid w:val="00801941"/>
    <w:rsid w:val="00811D4E"/>
    <w:rsid w:val="008335A0"/>
    <w:rsid w:val="008837AD"/>
    <w:rsid w:val="00897008"/>
    <w:rsid w:val="00897949"/>
    <w:rsid w:val="008A2EF5"/>
    <w:rsid w:val="008C1F9A"/>
    <w:rsid w:val="008D4A7B"/>
    <w:rsid w:val="009007A7"/>
    <w:rsid w:val="00900B95"/>
    <w:rsid w:val="009213DD"/>
    <w:rsid w:val="00930C4E"/>
    <w:rsid w:val="0094014C"/>
    <w:rsid w:val="009542D2"/>
    <w:rsid w:val="009738F5"/>
    <w:rsid w:val="009818C8"/>
    <w:rsid w:val="009847BC"/>
    <w:rsid w:val="009A53D4"/>
    <w:rsid w:val="009F4952"/>
    <w:rsid w:val="009F6A0B"/>
    <w:rsid w:val="00A33BE3"/>
    <w:rsid w:val="00A4479A"/>
    <w:rsid w:val="00A50389"/>
    <w:rsid w:val="00A53766"/>
    <w:rsid w:val="00A62409"/>
    <w:rsid w:val="00A66AD3"/>
    <w:rsid w:val="00A672B9"/>
    <w:rsid w:val="00A72D51"/>
    <w:rsid w:val="00A93446"/>
    <w:rsid w:val="00AA7260"/>
    <w:rsid w:val="00AB295B"/>
    <w:rsid w:val="00AB3D12"/>
    <w:rsid w:val="00AC2FA5"/>
    <w:rsid w:val="00AE6443"/>
    <w:rsid w:val="00B07F00"/>
    <w:rsid w:val="00B17E2C"/>
    <w:rsid w:val="00B45780"/>
    <w:rsid w:val="00B5478E"/>
    <w:rsid w:val="00B54FD8"/>
    <w:rsid w:val="00BA1032"/>
    <w:rsid w:val="00BC1DB7"/>
    <w:rsid w:val="00BD0C65"/>
    <w:rsid w:val="00BD1998"/>
    <w:rsid w:val="00BE4DF6"/>
    <w:rsid w:val="00C02B7C"/>
    <w:rsid w:val="00C415B6"/>
    <w:rsid w:val="00C427C5"/>
    <w:rsid w:val="00CA6A1B"/>
    <w:rsid w:val="00CB0BBE"/>
    <w:rsid w:val="00CE4EEC"/>
    <w:rsid w:val="00CF383F"/>
    <w:rsid w:val="00CF7589"/>
    <w:rsid w:val="00D233DB"/>
    <w:rsid w:val="00D24DDC"/>
    <w:rsid w:val="00D4576B"/>
    <w:rsid w:val="00D47724"/>
    <w:rsid w:val="00D73098"/>
    <w:rsid w:val="00D74C7C"/>
    <w:rsid w:val="00D94993"/>
    <w:rsid w:val="00DC4151"/>
    <w:rsid w:val="00DC4E9E"/>
    <w:rsid w:val="00DD4718"/>
    <w:rsid w:val="00DE30A4"/>
    <w:rsid w:val="00E274B2"/>
    <w:rsid w:val="00E37467"/>
    <w:rsid w:val="00E4083D"/>
    <w:rsid w:val="00E605C7"/>
    <w:rsid w:val="00E70C6F"/>
    <w:rsid w:val="00E83C57"/>
    <w:rsid w:val="00EB2E17"/>
    <w:rsid w:val="00EB53A4"/>
    <w:rsid w:val="00ED1CEC"/>
    <w:rsid w:val="00ED389F"/>
    <w:rsid w:val="00EE50F4"/>
    <w:rsid w:val="00F06C4A"/>
    <w:rsid w:val="00F4702A"/>
    <w:rsid w:val="00F47060"/>
    <w:rsid w:val="00F665F7"/>
    <w:rsid w:val="00F74C98"/>
    <w:rsid w:val="00FD3257"/>
    <w:rsid w:val="02854D6A"/>
    <w:rsid w:val="05B6073D"/>
    <w:rsid w:val="0A3779EB"/>
    <w:rsid w:val="0B0E7B05"/>
    <w:rsid w:val="0D447134"/>
    <w:rsid w:val="0E656C23"/>
    <w:rsid w:val="0E8922CE"/>
    <w:rsid w:val="13231BB7"/>
    <w:rsid w:val="174041BE"/>
    <w:rsid w:val="195D3941"/>
    <w:rsid w:val="1AEC2F1E"/>
    <w:rsid w:val="1DF30581"/>
    <w:rsid w:val="1FA906F5"/>
    <w:rsid w:val="280F543B"/>
    <w:rsid w:val="2A066FDB"/>
    <w:rsid w:val="2A9F625F"/>
    <w:rsid w:val="30CE43CD"/>
    <w:rsid w:val="32B30501"/>
    <w:rsid w:val="38EA2F61"/>
    <w:rsid w:val="3DBC10C2"/>
    <w:rsid w:val="431F4FB7"/>
    <w:rsid w:val="4AFF5595"/>
    <w:rsid w:val="4E677864"/>
    <w:rsid w:val="4FBD7E3B"/>
    <w:rsid w:val="506A42FE"/>
    <w:rsid w:val="51556B33"/>
    <w:rsid w:val="54C81866"/>
    <w:rsid w:val="55154277"/>
    <w:rsid w:val="5AED5E06"/>
    <w:rsid w:val="5EFA30B8"/>
    <w:rsid w:val="620073E0"/>
    <w:rsid w:val="680B1E6C"/>
    <w:rsid w:val="68DA62D1"/>
    <w:rsid w:val="6B631BC2"/>
    <w:rsid w:val="747F285E"/>
    <w:rsid w:val="75442661"/>
    <w:rsid w:val="757B0FB3"/>
    <w:rsid w:val="77A577A1"/>
    <w:rsid w:val="799367CD"/>
    <w:rsid w:val="79A8398C"/>
    <w:rsid w:val="79C95C4A"/>
    <w:rsid w:val="7DFB1219"/>
    <w:rsid w:val="7E1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23F72"/>
  <w15:docId w15:val="{6AC970FB-0947-44D4-9761-BF0BA76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numPr>
        <w:numId w:val="1"/>
      </w:numPr>
      <w:tabs>
        <w:tab w:val="left" w:pos="709"/>
        <w:tab w:val="left" w:pos="1276"/>
        <w:tab w:val="left" w:pos="1701"/>
      </w:tabs>
      <w:ind w:left="0" w:firstLine="709"/>
      <w:contextualSpacing/>
      <w:jc w:val="both"/>
      <w:outlineLvl w:val="1"/>
    </w:pPr>
    <w:rPr>
      <w:rFonts w:ascii="Arial" w:eastAsia="Tahoma" w:hAnsi="Arial" w:cs="Arial"/>
      <w:sz w:val="28"/>
      <w:szCs w:val="20"/>
      <w:lang w:val="zh-CN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link w:val="ab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ahoma" w:hAnsi="Arial" w:cs="Arial"/>
      <w:sz w:val="28"/>
      <w:szCs w:val="20"/>
      <w:lang w:val="zh-CN" w:eastAsia="zh-CN"/>
    </w:rPr>
  </w:style>
  <w:style w:type="paragraph" w:customStyle="1" w:styleId="ac">
    <w:name w:val="Пункт"/>
    <w:basedOn w:val="2"/>
    <w:link w:val="ad"/>
    <w:qFormat/>
    <w:pPr>
      <w:ind w:left="1353" w:hanging="360"/>
    </w:pPr>
  </w:style>
  <w:style w:type="character" w:customStyle="1" w:styleId="ad">
    <w:name w:val="Пункт Знак"/>
    <w:basedOn w:val="a0"/>
    <w:link w:val="ac"/>
    <w:qFormat/>
    <w:rPr>
      <w:rFonts w:ascii="Arial" w:eastAsia="Tahoma" w:hAnsi="Arial" w:cs="Arial"/>
      <w:sz w:val="28"/>
      <w:szCs w:val="20"/>
      <w:lang w:val="zh-CN"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b">
    <w:name w:val="Абзац списка Знак"/>
    <w:basedOn w:val="a0"/>
    <w:link w:val="aa"/>
    <w:uiPriority w:val="34"/>
    <w:qFormat/>
  </w:style>
  <w:style w:type="paragraph" w:customStyle="1" w:styleId="pcenter">
    <w:name w:val="pcenter"/>
    <w:basedOn w:val="a"/>
    <w:qFormat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E605C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05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E605C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605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">
    <w:name w:val="Normal (Web)"/>
    <w:basedOn w:val="a"/>
    <w:uiPriority w:val="99"/>
    <w:rsid w:val="001E43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267766A-8E67-4A02-A76F-A77B7D279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6919</Words>
  <Characters>39440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Qwerov</dc:creator>
  <cp:lastModifiedBy>елена леденева</cp:lastModifiedBy>
  <cp:revision>4</cp:revision>
  <cp:lastPrinted>2021-06-22T07:09:00Z</cp:lastPrinted>
  <dcterms:created xsi:type="dcterms:W3CDTF">2021-08-21T11:44:00Z</dcterms:created>
  <dcterms:modified xsi:type="dcterms:W3CDTF">2021-09-21T10:50:00Z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